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F39D3" w14:textId="12616845" w:rsidR="006F08A6" w:rsidRPr="005438FB" w:rsidRDefault="006F08A6">
      <w:pPr>
        <w:pStyle w:val="Leipteksti"/>
        <w:ind w:left="110"/>
        <w:rPr>
          <w:rFonts w:asciiTheme="minorHAnsi" w:hAnsiTheme="minorHAnsi"/>
          <w:sz w:val="20"/>
        </w:rPr>
      </w:pPr>
    </w:p>
    <w:p w14:paraId="1F1F39D4" w14:textId="0E79BB0D" w:rsidR="006F08A6" w:rsidRPr="005438FB" w:rsidRDefault="00062AFE">
      <w:pPr>
        <w:pStyle w:val="Leipteksti"/>
        <w:rPr>
          <w:rFonts w:asciiTheme="minorHAnsi" w:hAnsiTheme="minorHAnsi"/>
          <w:sz w:val="20"/>
        </w:rPr>
      </w:pPr>
      <w:r>
        <w:rPr>
          <w:b/>
          <w:noProof/>
          <w:lang w:val="fi-FI" w:eastAsia="fi-FI"/>
        </w:rPr>
        <w:drawing>
          <wp:anchor distT="0" distB="0" distL="114300" distR="114300" simplePos="0" relativeHeight="251659264" behindDoc="0" locked="0" layoutInCell="1" allowOverlap="1" wp14:anchorId="62D89FC7" wp14:editId="5EE9C8F9">
            <wp:simplePos x="0" y="0"/>
            <wp:positionH relativeFrom="margin">
              <wp:posOffset>719455</wp:posOffset>
            </wp:positionH>
            <wp:positionV relativeFrom="margin">
              <wp:posOffset>182245</wp:posOffset>
            </wp:positionV>
            <wp:extent cx="1798320" cy="8724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8320" cy="872490"/>
                    </a:xfrm>
                    <a:prstGeom prst="rect">
                      <a:avLst/>
                    </a:prstGeom>
                  </pic:spPr>
                </pic:pic>
              </a:graphicData>
            </a:graphic>
          </wp:anchor>
        </w:drawing>
      </w:r>
    </w:p>
    <w:p w14:paraId="1F1F39D5" w14:textId="7517C6F1" w:rsidR="006F08A6" w:rsidRPr="005438FB" w:rsidRDefault="006F08A6">
      <w:pPr>
        <w:pStyle w:val="Leipteksti"/>
        <w:rPr>
          <w:rFonts w:asciiTheme="minorHAnsi" w:hAnsiTheme="minorHAnsi"/>
          <w:sz w:val="20"/>
        </w:rPr>
      </w:pPr>
    </w:p>
    <w:p w14:paraId="1F1F39D6" w14:textId="00B64DF7" w:rsidR="006F08A6" w:rsidRPr="005438FB" w:rsidRDefault="006F08A6">
      <w:pPr>
        <w:pStyle w:val="Leipteksti"/>
        <w:rPr>
          <w:rFonts w:asciiTheme="minorHAnsi" w:hAnsiTheme="minorHAnsi"/>
          <w:sz w:val="20"/>
        </w:rPr>
      </w:pPr>
    </w:p>
    <w:p w14:paraId="1F1F39D7" w14:textId="77777777" w:rsidR="006F08A6" w:rsidRPr="005438FB" w:rsidRDefault="006F08A6">
      <w:pPr>
        <w:pStyle w:val="Leipteksti"/>
        <w:rPr>
          <w:rFonts w:asciiTheme="minorHAnsi" w:hAnsiTheme="minorHAnsi"/>
          <w:sz w:val="20"/>
        </w:rPr>
      </w:pPr>
    </w:p>
    <w:p w14:paraId="1F1F39D8" w14:textId="130AABB0" w:rsidR="006F08A6" w:rsidRPr="005438FB" w:rsidRDefault="006F08A6">
      <w:pPr>
        <w:pStyle w:val="Leipteksti"/>
        <w:rPr>
          <w:rFonts w:asciiTheme="minorHAnsi" w:hAnsiTheme="minorHAnsi"/>
          <w:sz w:val="20"/>
        </w:rPr>
      </w:pPr>
    </w:p>
    <w:p w14:paraId="1F1F39D9" w14:textId="3B4AD6CE" w:rsidR="006F08A6" w:rsidRPr="005438FB" w:rsidRDefault="006F08A6">
      <w:pPr>
        <w:pStyle w:val="Leipteksti"/>
        <w:rPr>
          <w:rFonts w:asciiTheme="minorHAnsi" w:hAnsiTheme="minorHAnsi"/>
          <w:sz w:val="20"/>
        </w:rPr>
      </w:pPr>
    </w:p>
    <w:p w14:paraId="1F1F39DA" w14:textId="77777777" w:rsidR="006F08A6" w:rsidRPr="005438FB" w:rsidRDefault="006F08A6">
      <w:pPr>
        <w:pStyle w:val="Leipteksti"/>
        <w:rPr>
          <w:rFonts w:asciiTheme="minorHAnsi" w:hAnsiTheme="minorHAnsi"/>
          <w:sz w:val="20"/>
        </w:rPr>
      </w:pPr>
    </w:p>
    <w:p w14:paraId="1F1F39DB" w14:textId="77E89FD9" w:rsidR="006F08A6" w:rsidRPr="005438FB" w:rsidRDefault="006F08A6">
      <w:pPr>
        <w:pStyle w:val="Leipteksti"/>
        <w:rPr>
          <w:rFonts w:asciiTheme="minorHAnsi" w:hAnsiTheme="minorHAnsi"/>
          <w:sz w:val="20"/>
        </w:rPr>
      </w:pPr>
    </w:p>
    <w:p w14:paraId="1F1F39DC" w14:textId="77777777" w:rsidR="006F08A6" w:rsidRPr="005438FB" w:rsidRDefault="006F08A6">
      <w:pPr>
        <w:pStyle w:val="Leipteksti"/>
        <w:rPr>
          <w:rFonts w:asciiTheme="minorHAnsi" w:hAnsiTheme="minorHAnsi"/>
          <w:sz w:val="20"/>
        </w:rPr>
      </w:pPr>
    </w:p>
    <w:p w14:paraId="1F1F39DD" w14:textId="2C4E82C5" w:rsidR="006F08A6" w:rsidRPr="005438FB" w:rsidRDefault="006F08A6">
      <w:pPr>
        <w:pStyle w:val="Leipteksti"/>
        <w:rPr>
          <w:rFonts w:asciiTheme="minorHAnsi" w:hAnsiTheme="minorHAnsi"/>
          <w:sz w:val="20"/>
        </w:rPr>
      </w:pPr>
    </w:p>
    <w:p w14:paraId="1F1F39DE" w14:textId="7E6444AC" w:rsidR="006F08A6" w:rsidRPr="005438FB" w:rsidRDefault="006F08A6">
      <w:pPr>
        <w:pStyle w:val="Leipteksti"/>
        <w:rPr>
          <w:rFonts w:asciiTheme="minorHAnsi" w:hAnsiTheme="minorHAnsi"/>
          <w:sz w:val="20"/>
        </w:rPr>
      </w:pPr>
    </w:p>
    <w:p w14:paraId="1F1F39DF" w14:textId="4D7E1F2E" w:rsidR="006F08A6" w:rsidRPr="005438FB" w:rsidRDefault="006F08A6">
      <w:pPr>
        <w:pStyle w:val="Leipteksti"/>
        <w:rPr>
          <w:rFonts w:asciiTheme="minorHAnsi" w:hAnsiTheme="minorHAnsi"/>
          <w:sz w:val="20"/>
        </w:rPr>
      </w:pPr>
    </w:p>
    <w:p w14:paraId="1F1F39E0" w14:textId="10EB5A55" w:rsidR="006F08A6" w:rsidRPr="005438FB" w:rsidRDefault="006F08A6">
      <w:pPr>
        <w:pStyle w:val="Leipteksti"/>
        <w:rPr>
          <w:rFonts w:asciiTheme="minorHAnsi" w:hAnsiTheme="minorHAnsi"/>
          <w:sz w:val="20"/>
        </w:rPr>
      </w:pPr>
    </w:p>
    <w:p w14:paraId="1F1F39E1" w14:textId="3603F04B" w:rsidR="006F08A6" w:rsidRPr="005438FB" w:rsidRDefault="006F08A6">
      <w:pPr>
        <w:pStyle w:val="Leipteksti"/>
        <w:rPr>
          <w:rFonts w:asciiTheme="minorHAnsi" w:hAnsiTheme="minorHAnsi"/>
          <w:sz w:val="20"/>
        </w:rPr>
      </w:pPr>
    </w:p>
    <w:p w14:paraId="1F1F39E2" w14:textId="2BAA0CA6" w:rsidR="006F08A6" w:rsidRPr="005438FB" w:rsidRDefault="006F08A6">
      <w:pPr>
        <w:pStyle w:val="Leipteksti"/>
        <w:rPr>
          <w:rFonts w:asciiTheme="minorHAnsi" w:hAnsiTheme="minorHAnsi"/>
          <w:sz w:val="20"/>
        </w:rPr>
      </w:pPr>
    </w:p>
    <w:p w14:paraId="1F1F39E3" w14:textId="61B9FD0A" w:rsidR="006F08A6" w:rsidRPr="005438FB" w:rsidRDefault="006F08A6">
      <w:pPr>
        <w:pStyle w:val="Leipteksti"/>
        <w:rPr>
          <w:rFonts w:asciiTheme="minorHAnsi" w:hAnsiTheme="minorHAnsi"/>
          <w:sz w:val="20"/>
        </w:rPr>
      </w:pPr>
    </w:p>
    <w:p w14:paraId="1F1F39E4" w14:textId="25531F2D" w:rsidR="006F08A6" w:rsidRPr="005438FB" w:rsidRDefault="006F08A6">
      <w:pPr>
        <w:pStyle w:val="Leipteksti"/>
        <w:rPr>
          <w:rFonts w:asciiTheme="minorHAnsi" w:hAnsiTheme="minorHAnsi"/>
          <w:sz w:val="20"/>
        </w:rPr>
      </w:pPr>
    </w:p>
    <w:p w14:paraId="1F1F39E5" w14:textId="77777777" w:rsidR="006F08A6" w:rsidRPr="005438FB" w:rsidRDefault="006F08A6">
      <w:pPr>
        <w:pStyle w:val="Leipteksti"/>
        <w:rPr>
          <w:rFonts w:asciiTheme="minorHAnsi" w:hAnsiTheme="minorHAnsi"/>
          <w:sz w:val="20"/>
        </w:rPr>
      </w:pPr>
    </w:p>
    <w:p w14:paraId="1F1F39E6" w14:textId="77777777" w:rsidR="006F08A6" w:rsidRPr="005438FB" w:rsidRDefault="006F08A6">
      <w:pPr>
        <w:pStyle w:val="Leipteksti"/>
        <w:rPr>
          <w:rFonts w:asciiTheme="minorHAnsi" w:hAnsiTheme="minorHAnsi"/>
          <w:sz w:val="20"/>
        </w:rPr>
      </w:pPr>
    </w:p>
    <w:p w14:paraId="1F1F39E7" w14:textId="77777777" w:rsidR="006F08A6" w:rsidRPr="005438FB" w:rsidRDefault="006F08A6">
      <w:pPr>
        <w:pStyle w:val="Leipteksti"/>
        <w:rPr>
          <w:rFonts w:asciiTheme="minorHAnsi" w:hAnsiTheme="minorHAnsi"/>
          <w:sz w:val="20"/>
        </w:rPr>
      </w:pPr>
    </w:p>
    <w:p w14:paraId="1F1F39E8" w14:textId="77777777" w:rsidR="006F08A6" w:rsidRPr="005438FB" w:rsidRDefault="006F08A6">
      <w:pPr>
        <w:pStyle w:val="Leipteksti"/>
        <w:rPr>
          <w:rFonts w:asciiTheme="minorHAnsi" w:hAnsiTheme="minorHAnsi"/>
          <w:sz w:val="20"/>
        </w:rPr>
      </w:pPr>
    </w:p>
    <w:p w14:paraId="1F1F39E9" w14:textId="77777777" w:rsidR="006F08A6" w:rsidRPr="005438FB" w:rsidRDefault="006F08A6">
      <w:pPr>
        <w:pStyle w:val="Leipteksti"/>
        <w:rPr>
          <w:rFonts w:asciiTheme="minorHAnsi" w:hAnsiTheme="minorHAnsi"/>
          <w:sz w:val="20"/>
        </w:rPr>
      </w:pPr>
    </w:p>
    <w:p w14:paraId="1F1F39EA" w14:textId="77777777" w:rsidR="006F08A6" w:rsidRPr="005438FB" w:rsidRDefault="006F08A6">
      <w:pPr>
        <w:pStyle w:val="Leipteksti"/>
        <w:rPr>
          <w:rFonts w:asciiTheme="minorHAnsi" w:hAnsiTheme="minorHAnsi"/>
          <w:sz w:val="20"/>
        </w:rPr>
      </w:pPr>
    </w:p>
    <w:p w14:paraId="1F1F39EB" w14:textId="77777777" w:rsidR="006F08A6" w:rsidRPr="005438FB" w:rsidRDefault="006F08A6">
      <w:pPr>
        <w:pStyle w:val="Leipteksti"/>
        <w:rPr>
          <w:rFonts w:asciiTheme="minorHAnsi" w:hAnsiTheme="minorHAnsi"/>
          <w:sz w:val="19"/>
        </w:rPr>
      </w:pPr>
    </w:p>
    <w:p w14:paraId="1F1F39EC" w14:textId="77777777" w:rsidR="006F08A6" w:rsidRPr="00F84785" w:rsidRDefault="004D1596" w:rsidP="00F84785">
      <w:pPr>
        <w:spacing w:before="1" w:line="781" w:lineRule="exact"/>
        <w:ind w:left="1276" w:right="1192"/>
        <w:rPr>
          <w:rFonts w:ascii="Tahoma" w:hAnsi="Tahoma" w:cs="Tahoma"/>
          <w:color w:val="4F81BC"/>
          <w:sz w:val="64"/>
          <w:lang w:val="fi-FI"/>
        </w:rPr>
      </w:pPr>
      <w:r w:rsidRPr="00F84785">
        <w:rPr>
          <w:rFonts w:ascii="Tahoma" w:hAnsi="Tahoma" w:cs="Tahoma"/>
          <w:color w:val="4F81BC"/>
          <w:sz w:val="64"/>
          <w:lang w:val="fi-FI"/>
        </w:rPr>
        <w:t>NOKIAN</w:t>
      </w:r>
    </w:p>
    <w:p w14:paraId="1F1F39ED" w14:textId="77777777" w:rsidR="006F08A6" w:rsidRPr="00062AFE" w:rsidRDefault="004D1596" w:rsidP="00062AFE">
      <w:pPr>
        <w:spacing w:before="1" w:line="781" w:lineRule="exact"/>
        <w:ind w:left="1276" w:right="1192"/>
        <w:rPr>
          <w:rFonts w:ascii="Tahoma" w:hAnsi="Tahoma" w:cs="Tahoma"/>
          <w:sz w:val="64"/>
          <w:lang w:val="fi-FI"/>
        </w:rPr>
      </w:pPr>
      <w:r w:rsidRPr="00062AFE">
        <w:rPr>
          <w:rFonts w:ascii="Tahoma" w:hAnsi="Tahoma" w:cs="Tahoma"/>
          <w:color w:val="4F81BC"/>
          <w:sz w:val="64"/>
          <w:lang w:val="fi-FI"/>
        </w:rPr>
        <w:t>KAUPUNKIKONSERNIN</w:t>
      </w:r>
    </w:p>
    <w:p w14:paraId="770648A0" w14:textId="77777777" w:rsidR="00062AFE" w:rsidRDefault="004D1596" w:rsidP="00062AFE">
      <w:pPr>
        <w:spacing w:line="781" w:lineRule="exact"/>
        <w:ind w:left="1276" w:right="1192"/>
        <w:rPr>
          <w:rFonts w:ascii="Tahoma" w:hAnsi="Tahoma" w:cs="Tahoma"/>
          <w:sz w:val="64"/>
          <w:lang w:val="fi-FI"/>
        </w:rPr>
      </w:pPr>
      <w:r w:rsidRPr="00062AFE">
        <w:rPr>
          <w:rFonts w:ascii="Tahoma" w:hAnsi="Tahoma" w:cs="Tahoma"/>
          <w:color w:val="4F81BC"/>
          <w:sz w:val="64"/>
          <w:lang w:val="fi-FI"/>
        </w:rPr>
        <w:t>KONSERNIOHJE</w:t>
      </w:r>
    </w:p>
    <w:p w14:paraId="1F1F39F0" w14:textId="77777777" w:rsidR="006F08A6" w:rsidRDefault="006F08A6">
      <w:pPr>
        <w:pStyle w:val="Leipteksti"/>
        <w:rPr>
          <w:rFonts w:asciiTheme="minorHAnsi" w:hAnsiTheme="minorHAnsi"/>
          <w:sz w:val="36"/>
          <w:lang w:val="fi-FI"/>
        </w:rPr>
      </w:pPr>
    </w:p>
    <w:p w14:paraId="49CFD8E4" w14:textId="77777777" w:rsidR="00062AFE" w:rsidRDefault="00062AFE">
      <w:pPr>
        <w:pStyle w:val="Leipteksti"/>
        <w:rPr>
          <w:rFonts w:asciiTheme="minorHAnsi" w:hAnsiTheme="minorHAnsi"/>
          <w:sz w:val="36"/>
          <w:lang w:val="fi-FI"/>
        </w:rPr>
      </w:pPr>
    </w:p>
    <w:p w14:paraId="45C073E7" w14:textId="77777777" w:rsidR="00062AFE" w:rsidRPr="005438FB" w:rsidRDefault="00062AFE">
      <w:pPr>
        <w:pStyle w:val="Leipteksti"/>
        <w:rPr>
          <w:rFonts w:asciiTheme="minorHAnsi" w:hAnsiTheme="minorHAnsi"/>
          <w:sz w:val="36"/>
          <w:lang w:val="fi-FI"/>
        </w:rPr>
      </w:pPr>
    </w:p>
    <w:p w14:paraId="1F1F39F1" w14:textId="77777777" w:rsidR="006F08A6" w:rsidRPr="005438FB" w:rsidRDefault="006F08A6">
      <w:pPr>
        <w:pStyle w:val="Leipteksti"/>
        <w:rPr>
          <w:rFonts w:asciiTheme="minorHAnsi" w:hAnsiTheme="minorHAnsi"/>
          <w:sz w:val="36"/>
          <w:lang w:val="fi-FI"/>
        </w:rPr>
      </w:pPr>
    </w:p>
    <w:p w14:paraId="1F1F39F2" w14:textId="77777777" w:rsidR="006F08A6" w:rsidRPr="005438FB" w:rsidRDefault="006F08A6">
      <w:pPr>
        <w:pStyle w:val="Leipteksti"/>
        <w:rPr>
          <w:rFonts w:asciiTheme="minorHAnsi" w:hAnsiTheme="minorHAnsi"/>
          <w:sz w:val="36"/>
          <w:lang w:val="fi-FI"/>
        </w:rPr>
      </w:pPr>
    </w:p>
    <w:p w14:paraId="1F1F39F3" w14:textId="77777777" w:rsidR="006F08A6" w:rsidRPr="005438FB" w:rsidRDefault="006F08A6">
      <w:pPr>
        <w:pStyle w:val="Leipteksti"/>
        <w:rPr>
          <w:rFonts w:asciiTheme="minorHAnsi" w:hAnsiTheme="minorHAnsi"/>
          <w:sz w:val="36"/>
          <w:lang w:val="fi-FI"/>
        </w:rPr>
      </w:pPr>
    </w:p>
    <w:p w14:paraId="1F1F39F4" w14:textId="77777777" w:rsidR="006F08A6" w:rsidRPr="005438FB" w:rsidRDefault="006F08A6">
      <w:pPr>
        <w:pStyle w:val="Leipteksti"/>
        <w:rPr>
          <w:rFonts w:asciiTheme="minorHAnsi" w:hAnsiTheme="minorHAnsi"/>
          <w:sz w:val="36"/>
          <w:lang w:val="fi-FI"/>
        </w:rPr>
      </w:pPr>
    </w:p>
    <w:p w14:paraId="1F1F39F5" w14:textId="77777777" w:rsidR="006F08A6" w:rsidRPr="005438FB" w:rsidRDefault="006F08A6">
      <w:pPr>
        <w:pStyle w:val="Leipteksti"/>
        <w:rPr>
          <w:rFonts w:asciiTheme="minorHAnsi" w:hAnsiTheme="minorHAnsi"/>
          <w:sz w:val="36"/>
          <w:lang w:val="fi-FI"/>
        </w:rPr>
      </w:pPr>
    </w:p>
    <w:p w14:paraId="1F1F39F6" w14:textId="77777777" w:rsidR="006F08A6" w:rsidRPr="005438FB" w:rsidRDefault="006F08A6">
      <w:pPr>
        <w:pStyle w:val="Leipteksti"/>
        <w:rPr>
          <w:rFonts w:asciiTheme="minorHAnsi" w:hAnsiTheme="minorHAnsi"/>
          <w:sz w:val="36"/>
          <w:lang w:val="fi-FI"/>
        </w:rPr>
      </w:pPr>
    </w:p>
    <w:p w14:paraId="1F1F39F7" w14:textId="77777777" w:rsidR="006F08A6" w:rsidRPr="005438FB" w:rsidRDefault="006F08A6">
      <w:pPr>
        <w:pStyle w:val="Leipteksti"/>
        <w:rPr>
          <w:rFonts w:asciiTheme="minorHAnsi" w:hAnsiTheme="minorHAnsi"/>
          <w:sz w:val="36"/>
          <w:lang w:val="fi-FI"/>
        </w:rPr>
      </w:pPr>
    </w:p>
    <w:p w14:paraId="1F1F39F8" w14:textId="77777777" w:rsidR="006F08A6" w:rsidRPr="005438FB" w:rsidRDefault="006F08A6" w:rsidP="00C455ED">
      <w:pPr>
        <w:pStyle w:val="Leipteksti"/>
        <w:spacing w:before="5"/>
        <w:ind w:left="720"/>
        <w:rPr>
          <w:rFonts w:asciiTheme="minorHAnsi" w:hAnsiTheme="minorHAnsi"/>
          <w:sz w:val="42"/>
          <w:lang w:val="fi-FI"/>
        </w:rPr>
      </w:pPr>
    </w:p>
    <w:p w14:paraId="09B1D5A8" w14:textId="77777777" w:rsidR="00062AFE" w:rsidRDefault="00062AFE" w:rsidP="00C455ED">
      <w:pPr>
        <w:spacing w:before="1"/>
        <w:ind w:left="720" w:right="1196"/>
        <w:rPr>
          <w:rFonts w:asciiTheme="minorHAnsi" w:hAnsiTheme="minorHAnsi"/>
          <w:color w:val="FF0000"/>
          <w:sz w:val="28"/>
          <w:lang w:val="fi-FI"/>
        </w:rPr>
      </w:pPr>
    </w:p>
    <w:p w14:paraId="759E7A89" w14:textId="109E60D1" w:rsidR="00F84785" w:rsidRPr="00DE0225" w:rsidRDefault="008224B8" w:rsidP="004B7E76">
      <w:pPr>
        <w:spacing w:before="1"/>
        <w:ind w:left="3600" w:right="1196" w:firstLine="720"/>
        <w:rPr>
          <w:rFonts w:asciiTheme="minorHAnsi" w:hAnsiTheme="minorHAnsi"/>
          <w:sz w:val="28"/>
          <w:lang w:val="fi-FI"/>
        </w:rPr>
      </w:pPr>
      <w:r w:rsidRPr="00DE0225">
        <w:rPr>
          <w:rFonts w:asciiTheme="minorHAnsi" w:hAnsiTheme="minorHAnsi"/>
          <w:sz w:val="28"/>
          <w:lang w:val="fi-FI"/>
        </w:rPr>
        <w:t>Kaupunginvaltuusto 10.6</w:t>
      </w:r>
      <w:r w:rsidR="005438FB" w:rsidRPr="00DE0225">
        <w:rPr>
          <w:rFonts w:asciiTheme="minorHAnsi" w:hAnsiTheme="minorHAnsi"/>
          <w:sz w:val="28"/>
          <w:lang w:val="fi-FI"/>
        </w:rPr>
        <w:t xml:space="preserve">.2019 </w:t>
      </w:r>
      <w:r w:rsidR="00DE0225">
        <w:rPr>
          <w:rFonts w:asciiTheme="minorHAnsi" w:hAnsiTheme="minorHAnsi"/>
          <w:sz w:val="28"/>
          <w:lang w:val="fi-FI"/>
        </w:rPr>
        <w:t>§ 52</w:t>
      </w:r>
    </w:p>
    <w:sdt>
      <w:sdtPr>
        <w:rPr>
          <w:rFonts w:ascii="Calibri" w:eastAsia="Calibri" w:hAnsi="Calibri" w:cs="Calibri"/>
          <w:color w:val="auto"/>
          <w:sz w:val="22"/>
          <w:szCs w:val="22"/>
          <w:lang w:val="en-US" w:eastAsia="en-US"/>
        </w:rPr>
        <w:id w:val="547497823"/>
        <w:docPartObj>
          <w:docPartGallery w:val="Table of Contents"/>
          <w:docPartUnique/>
        </w:docPartObj>
      </w:sdtPr>
      <w:sdtEndPr>
        <w:rPr>
          <w:b/>
          <w:bCs/>
        </w:rPr>
      </w:sdtEndPr>
      <w:sdtContent>
        <w:p w14:paraId="1D051207" w14:textId="289FAA33" w:rsidR="00F84785" w:rsidRPr="00F84785" w:rsidRDefault="00F84785">
          <w:pPr>
            <w:pStyle w:val="Sisllysluettelonotsikko"/>
            <w:rPr>
              <w:rFonts w:asciiTheme="minorHAnsi" w:hAnsiTheme="minorHAnsi"/>
            </w:rPr>
          </w:pPr>
          <w:r w:rsidRPr="00F84785">
            <w:rPr>
              <w:rFonts w:asciiTheme="minorHAnsi" w:hAnsiTheme="minorHAnsi"/>
            </w:rPr>
            <w:t>Sisällys</w:t>
          </w:r>
        </w:p>
        <w:p w14:paraId="6115E63B" w14:textId="77777777" w:rsidR="00F84785" w:rsidRPr="00F84785" w:rsidRDefault="00F84785" w:rsidP="00F84785">
          <w:pPr>
            <w:rPr>
              <w:lang w:val="fi-FI" w:eastAsia="fi-FI"/>
            </w:rPr>
          </w:pPr>
        </w:p>
        <w:p w14:paraId="4A3275A1" w14:textId="065ACC86" w:rsidR="00EC79E3" w:rsidRDefault="00F84785">
          <w:pPr>
            <w:pStyle w:val="Sisluet1"/>
            <w:tabs>
              <w:tab w:val="right" w:leader="dot" w:pos="9860"/>
            </w:tabs>
            <w:rPr>
              <w:rFonts w:asciiTheme="minorHAnsi" w:eastAsiaTheme="minorEastAsia" w:hAnsiTheme="minorHAnsi" w:cstheme="minorBidi"/>
              <w:noProof/>
              <w:lang w:val="fi-FI" w:eastAsia="fi-FI"/>
            </w:rPr>
          </w:pPr>
          <w:r>
            <w:rPr>
              <w:b/>
              <w:bCs/>
            </w:rPr>
            <w:fldChar w:fldCharType="begin"/>
          </w:r>
          <w:r w:rsidRPr="008224B8">
            <w:rPr>
              <w:b/>
              <w:bCs/>
              <w:lang w:val="fi-FI"/>
            </w:rPr>
            <w:instrText xml:space="preserve"> TOC \o "1-3" \h \z \u </w:instrText>
          </w:r>
          <w:r>
            <w:rPr>
              <w:b/>
              <w:bCs/>
            </w:rPr>
            <w:fldChar w:fldCharType="separate"/>
          </w:r>
          <w:hyperlink w:anchor="_Toc8377426" w:history="1">
            <w:r w:rsidR="00EC79E3" w:rsidRPr="001D1E3A">
              <w:rPr>
                <w:rStyle w:val="Hyperlinkki"/>
                <w:noProof/>
                <w:lang w:val="fi-FI"/>
              </w:rPr>
              <w:t>1 Nokian kaupunkikonsernin konserniohjaus</w:t>
            </w:r>
            <w:r w:rsidR="00EC79E3">
              <w:rPr>
                <w:noProof/>
                <w:webHidden/>
              </w:rPr>
              <w:tab/>
            </w:r>
            <w:r w:rsidR="00EC79E3">
              <w:rPr>
                <w:noProof/>
                <w:webHidden/>
              </w:rPr>
              <w:fldChar w:fldCharType="begin"/>
            </w:r>
            <w:r w:rsidR="00EC79E3">
              <w:rPr>
                <w:noProof/>
                <w:webHidden/>
              </w:rPr>
              <w:instrText xml:space="preserve"> PAGEREF _Toc8377426 \h </w:instrText>
            </w:r>
            <w:r w:rsidR="00EC79E3">
              <w:rPr>
                <w:noProof/>
                <w:webHidden/>
              </w:rPr>
            </w:r>
            <w:r w:rsidR="00EC79E3">
              <w:rPr>
                <w:noProof/>
                <w:webHidden/>
              </w:rPr>
              <w:fldChar w:fldCharType="separate"/>
            </w:r>
            <w:r w:rsidR="00EC79E3">
              <w:rPr>
                <w:noProof/>
                <w:webHidden/>
              </w:rPr>
              <w:t>3</w:t>
            </w:r>
            <w:r w:rsidR="00EC79E3">
              <w:rPr>
                <w:noProof/>
                <w:webHidden/>
              </w:rPr>
              <w:fldChar w:fldCharType="end"/>
            </w:r>
          </w:hyperlink>
        </w:p>
        <w:p w14:paraId="0CD77F60" w14:textId="7E5D0497" w:rsidR="00EC79E3" w:rsidRDefault="00413FF2">
          <w:pPr>
            <w:pStyle w:val="Sisluet1"/>
            <w:tabs>
              <w:tab w:val="right" w:leader="dot" w:pos="9860"/>
            </w:tabs>
            <w:rPr>
              <w:rFonts w:asciiTheme="minorHAnsi" w:eastAsiaTheme="minorEastAsia" w:hAnsiTheme="minorHAnsi" w:cstheme="minorBidi"/>
              <w:noProof/>
              <w:lang w:val="fi-FI" w:eastAsia="fi-FI"/>
            </w:rPr>
          </w:pPr>
          <w:hyperlink w:anchor="_Toc8377427" w:history="1">
            <w:r w:rsidR="00EC79E3" w:rsidRPr="001D1E3A">
              <w:rPr>
                <w:rStyle w:val="Hyperlinkki"/>
                <w:noProof/>
                <w:lang w:val="fi-FI"/>
              </w:rPr>
              <w:t>2 Hyväksyminen ja käsittely</w:t>
            </w:r>
            <w:r w:rsidR="00EC79E3">
              <w:rPr>
                <w:noProof/>
                <w:webHidden/>
              </w:rPr>
              <w:tab/>
            </w:r>
            <w:r w:rsidR="00EC79E3">
              <w:rPr>
                <w:noProof/>
                <w:webHidden/>
              </w:rPr>
              <w:fldChar w:fldCharType="begin"/>
            </w:r>
            <w:r w:rsidR="00EC79E3">
              <w:rPr>
                <w:noProof/>
                <w:webHidden/>
              </w:rPr>
              <w:instrText xml:space="preserve"> PAGEREF _Toc8377427 \h </w:instrText>
            </w:r>
            <w:r w:rsidR="00EC79E3">
              <w:rPr>
                <w:noProof/>
                <w:webHidden/>
              </w:rPr>
            </w:r>
            <w:r w:rsidR="00EC79E3">
              <w:rPr>
                <w:noProof/>
                <w:webHidden/>
              </w:rPr>
              <w:fldChar w:fldCharType="separate"/>
            </w:r>
            <w:r w:rsidR="00EC79E3">
              <w:rPr>
                <w:noProof/>
                <w:webHidden/>
              </w:rPr>
              <w:t>3</w:t>
            </w:r>
            <w:r w:rsidR="00EC79E3">
              <w:rPr>
                <w:noProof/>
                <w:webHidden/>
              </w:rPr>
              <w:fldChar w:fldCharType="end"/>
            </w:r>
          </w:hyperlink>
        </w:p>
        <w:p w14:paraId="423E5034" w14:textId="5AD229AB" w:rsidR="00EC79E3" w:rsidRDefault="00413FF2">
          <w:pPr>
            <w:pStyle w:val="Sisluet1"/>
            <w:tabs>
              <w:tab w:val="right" w:leader="dot" w:pos="9860"/>
            </w:tabs>
            <w:rPr>
              <w:rFonts w:asciiTheme="minorHAnsi" w:eastAsiaTheme="minorEastAsia" w:hAnsiTheme="minorHAnsi" w:cstheme="minorBidi"/>
              <w:noProof/>
              <w:lang w:val="fi-FI" w:eastAsia="fi-FI"/>
            </w:rPr>
          </w:pPr>
          <w:hyperlink w:anchor="_Toc8377428" w:history="1">
            <w:r w:rsidR="00EC79E3" w:rsidRPr="001D1E3A">
              <w:rPr>
                <w:rStyle w:val="Hyperlinkki"/>
                <w:noProof/>
                <w:lang w:val="fi-FI"/>
              </w:rPr>
              <w:t>3 Tavoite ja soveltamisala</w:t>
            </w:r>
            <w:r w:rsidR="00EC79E3">
              <w:rPr>
                <w:noProof/>
                <w:webHidden/>
              </w:rPr>
              <w:tab/>
            </w:r>
            <w:r w:rsidR="00EC79E3">
              <w:rPr>
                <w:noProof/>
                <w:webHidden/>
              </w:rPr>
              <w:fldChar w:fldCharType="begin"/>
            </w:r>
            <w:r w:rsidR="00EC79E3">
              <w:rPr>
                <w:noProof/>
                <w:webHidden/>
              </w:rPr>
              <w:instrText xml:space="preserve"> PAGEREF _Toc8377428 \h </w:instrText>
            </w:r>
            <w:r w:rsidR="00EC79E3">
              <w:rPr>
                <w:noProof/>
                <w:webHidden/>
              </w:rPr>
            </w:r>
            <w:r w:rsidR="00EC79E3">
              <w:rPr>
                <w:noProof/>
                <w:webHidden/>
              </w:rPr>
              <w:fldChar w:fldCharType="separate"/>
            </w:r>
            <w:r w:rsidR="00EC79E3">
              <w:rPr>
                <w:noProof/>
                <w:webHidden/>
              </w:rPr>
              <w:t>3</w:t>
            </w:r>
            <w:r w:rsidR="00EC79E3">
              <w:rPr>
                <w:noProof/>
                <w:webHidden/>
              </w:rPr>
              <w:fldChar w:fldCharType="end"/>
            </w:r>
          </w:hyperlink>
        </w:p>
        <w:p w14:paraId="6B97BBEC" w14:textId="6F33E573" w:rsidR="00EC79E3" w:rsidRDefault="00413FF2">
          <w:pPr>
            <w:pStyle w:val="Sisluet1"/>
            <w:tabs>
              <w:tab w:val="right" w:leader="dot" w:pos="9860"/>
            </w:tabs>
            <w:rPr>
              <w:rFonts w:asciiTheme="minorHAnsi" w:eastAsiaTheme="minorEastAsia" w:hAnsiTheme="minorHAnsi" w:cstheme="minorBidi"/>
              <w:noProof/>
              <w:lang w:val="fi-FI" w:eastAsia="fi-FI"/>
            </w:rPr>
          </w:pPr>
          <w:hyperlink w:anchor="_Toc8377429" w:history="1">
            <w:r w:rsidR="00EC79E3" w:rsidRPr="001D1E3A">
              <w:rPr>
                <w:rStyle w:val="Hyperlinkki"/>
                <w:noProof/>
                <w:lang w:val="fi-FI"/>
              </w:rPr>
              <w:t>4 Konserniohjaus ja johtaminen</w:t>
            </w:r>
            <w:r w:rsidR="00EC79E3">
              <w:rPr>
                <w:noProof/>
                <w:webHidden/>
              </w:rPr>
              <w:tab/>
            </w:r>
            <w:r w:rsidR="00EC79E3">
              <w:rPr>
                <w:noProof/>
                <w:webHidden/>
              </w:rPr>
              <w:fldChar w:fldCharType="begin"/>
            </w:r>
            <w:r w:rsidR="00EC79E3">
              <w:rPr>
                <w:noProof/>
                <w:webHidden/>
              </w:rPr>
              <w:instrText xml:space="preserve"> PAGEREF _Toc8377429 \h </w:instrText>
            </w:r>
            <w:r w:rsidR="00EC79E3">
              <w:rPr>
                <w:noProof/>
                <w:webHidden/>
              </w:rPr>
            </w:r>
            <w:r w:rsidR="00EC79E3">
              <w:rPr>
                <w:noProof/>
                <w:webHidden/>
              </w:rPr>
              <w:fldChar w:fldCharType="separate"/>
            </w:r>
            <w:r w:rsidR="00EC79E3">
              <w:rPr>
                <w:noProof/>
                <w:webHidden/>
              </w:rPr>
              <w:t>4</w:t>
            </w:r>
            <w:r w:rsidR="00EC79E3">
              <w:rPr>
                <w:noProof/>
                <w:webHidden/>
              </w:rPr>
              <w:fldChar w:fldCharType="end"/>
            </w:r>
          </w:hyperlink>
        </w:p>
        <w:p w14:paraId="37112F31" w14:textId="26FD8142" w:rsidR="00EC79E3" w:rsidRDefault="00413FF2">
          <w:pPr>
            <w:pStyle w:val="Sisluet1"/>
            <w:tabs>
              <w:tab w:val="right" w:leader="dot" w:pos="9860"/>
            </w:tabs>
            <w:rPr>
              <w:rFonts w:asciiTheme="minorHAnsi" w:eastAsiaTheme="minorEastAsia" w:hAnsiTheme="minorHAnsi" w:cstheme="minorBidi"/>
              <w:noProof/>
              <w:lang w:val="fi-FI" w:eastAsia="fi-FI"/>
            </w:rPr>
          </w:pPr>
          <w:hyperlink w:anchor="_Toc8377430" w:history="1">
            <w:r w:rsidR="00EC79E3" w:rsidRPr="001D1E3A">
              <w:rPr>
                <w:rStyle w:val="Hyperlinkki"/>
                <w:noProof/>
                <w:lang w:val="fi-FI"/>
              </w:rPr>
              <w:t>5 Tiedottamisvelvoite ja ennakkokäsityksen hankkiminen</w:t>
            </w:r>
            <w:r w:rsidR="00EC79E3">
              <w:rPr>
                <w:noProof/>
                <w:webHidden/>
              </w:rPr>
              <w:tab/>
            </w:r>
            <w:r w:rsidR="00EC79E3">
              <w:rPr>
                <w:noProof/>
                <w:webHidden/>
              </w:rPr>
              <w:fldChar w:fldCharType="begin"/>
            </w:r>
            <w:r w:rsidR="00EC79E3">
              <w:rPr>
                <w:noProof/>
                <w:webHidden/>
              </w:rPr>
              <w:instrText xml:space="preserve"> PAGEREF _Toc8377430 \h </w:instrText>
            </w:r>
            <w:r w:rsidR="00EC79E3">
              <w:rPr>
                <w:noProof/>
                <w:webHidden/>
              </w:rPr>
            </w:r>
            <w:r w:rsidR="00EC79E3">
              <w:rPr>
                <w:noProof/>
                <w:webHidden/>
              </w:rPr>
              <w:fldChar w:fldCharType="separate"/>
            </w:r>
            <w:r w:rsidR="00EC79E3">
              <w:rPr>
                <w:noProof/>
                <w:webHidden/>
              </w:rPr>
              <w:t>5</w:t>
            </w:r>
            <w:r w:rsidR="00EC79E3">
              <w:rPr>
                <w:noProof/>
                <w:webHidden/>
              </w:rPr>
              <w:fldChar w:fldCharType="end"/>
            </w:r>
          </w:hyperlink>
        </w:p>
        <w:p w14:paraId="294C385A" w14:textId="32F042BE" w:rsidR="00EC79E3" w:rsidRDefault="00413FF2">
          <w:pPr>
            <w:pStyle w:val="Sisluet1"/>
            <w:tabs>
              <w:tab w:val="right" w:leader="dot" w:pos="9860"/>
            </w:tabs>
            <w:rPr>
              <w:rFonts w:asciiTheme="minorHAnsi" w:eastAsiaTheme="minorEastAsia" w:hAnsiTheme="minorHAnsi" w:cstheme="minorBidi"/>
              <w:noProof/>
              <w:lang w:val="fi-FI" w:eastAsia="fi-FI"/>
            </w:rPr>
          </w:pPr>
          <w:hyperlink w:anchor="_Toc8377431" w:history="1">
            <w:r w:rsidR="00EC79E3" w:rsidRPr="001D1E3A">
              <w:rPr>
                <w:rStyle w:val="Hyperlinkki"/>
                <w:noProof/>
                <w:lang w:val="fi-FI"/>
              </w:rPr>
              <w:t>6 Tytäryhtiöiden hallitusten kokoonpano ja nimittäminen</w:t>
            </w:r>
            <w:r w:rsidR="00EC79E3">
              <w:rPr>
                <w:noProof/>
                <w:webHidden/>
              </w:rPr>
              <w:tab/>
            </w:r>
            <w:r w:rsidR="00EC79E3">
              <w:rPr>
                <w:noProof/>
                <w:webHidden/>
              </w:rPr>
              <w:fldChar w:fldCharType="begin"/>
            </w:r>
            <w:r w:rsidR="00EC79E3">
              <w:rPr>
                <w:noProof/>
                <w:webHidden/>
              </w:rPr>
              <w:instrText xml:space="preserve"> PAGEREF _Toc8377431 \h </w:instrText>
            </w:r>
            <w:r w:rsidR="00EC79E3">
              <w:rPr>
                <w:noProof/>
                <w:webHidden/>
              </w:rPr>
            </w:r>
            <w:r w:rsidR="00EC79E3">
              <w:rPr>
                <w:noProof/>
                <w:webHidden/>
              </w:rPr>
              <w:fldChar w:fldCharType="separate"/>
            </w:r>
            <w:r w:rsidR="00EC79E3">
              <w:rPr>
                <w:noProof/>
                <w:webHidden/>
              </w:rPr>
              <w:t>6</w:t>
            </w:r>
            <w:r w:rsidR="00EC79E3">
              <w:rPr>
                <w:noProof/>
                <w:webHidden/>
              </w:rPr>
              <w:fldChar w:fldCharType="end"/>
            </w:r>
          </w:hyperlink>
        </w:p>
        <w:p w14:paraId="6C1AAE75" w14:textId="5D376255" w:rsidR="00EC79E3" w:rsidRDefault="00413FF2">
          <w:pPr>
            <w:pStyle w:val="Sisluet1"/>
            <w:tabs>
              <w:tab w:val="right" w:leader="dot" w:pos="9860"/>
            </w:tabs>
            <w:rPr>
              <w:rFonts w:asciiTheme="minorHAnsi" w:eastAsiaTheme="minorEastAsia" w:hAnsiTheme="minorHAnsi" w:cstheme="minorBidi"/>
              <w:noProof/>
              <w:lang w:val="fi-FI" w:eastAsia="fi-FI"/>
            </w:rPr>
          </w:pPr>
          <w:hyperlink w:anchor="_Toc8377432" w:history="1">
            <w:r w:rsidR="00EC79E3" w:rsidRPr="001D1E3A">
              <w:rPr>
                <w:rStyle w:val="Hyperlinkki"/>
                <w:noProof/>
                <w:lang w:val="fi-FI"/>
              </w:rPr>
              <w:t>7 Tytäryhtiöiden hyvä hallinto- ja johtamistapa</w:t>
            </w:r>
            <w:r w:rsidR="00EC79E3">
              <w:rPr>
                <w:noProof/>
                <w:webHidden/>
              </w:rPr>
              <w:tab/>
            </w:r>
            <w:r w:rsidR="00EC79E3">
              <w:rPr>
                <w:noProof/>
                <w:webHidden/>
              </w:rPr>
              <w:fldChar w:fldCharType="begin"/>
            </w:r>
            <w:r w:rsidR="00EC79E3">
              <w:rPr>
                <w:noProof/>
                <w:webHidden/>
              </w:rPr>
              <w:instrText xml:space="preserve"> PAGEREF _Toc8377432 \h </w:instrText>
            </w:r>
            <w:r w:rsidR="00EC79E3">
              <w:rPr>
                <w:noProof/>
                <w:webHidden/>
              </w:rPr>
            </w:r>
            <w:r w:rsidR="00EC79E3">
              <w:rPr>
                <w:noProof/>
                <w:webHidden/>
              </w:rPr>
              <w:fldChar w:fldCharType="separate"/>
            </w:r>
            <w:r w:rsidR="00EC79E3">
              <w:rPr>
                <w:noProof/>
                <w:webHidden/>
              </w:rPr>
              <w:t>6</w:t>
            </w:r>
            <w:r w:rsidR="00EC79E3">
              <w:rPr>
                <w:noProof/>
                <w:webHidden/>
              </w:rPr>
              <w:fldChar w:fldCharType="end"/>
            </w:r>
          </w:hyperlink>
        </w:p>
        <w:p w14:paraId="56A3AF92" w14:textId="7BF925B5"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33" w:history="1">
            <w:r w:rsidR="00EC79E3" w:rsidRPr="001D1E3A">
              <w:rPr>
                <w:rStyle w:val="Hyperlinkki"/>
                <w:noProof/>
                <w:lang w:val="fi-FI"/>
              </w:rPr>
              <w:t>7.1 Arvot ja periaatteet</w:t>
            </w:r>
            <w:r w:rsidR="00EC79E3">
              <w:rPr>
                <w:noProof/>
                <w:webHidden/>
              </w:rPr>
              <w:tab/>
            </w:r>
            <w:r w:rsidR="00EC79E3">
              <w:rPr>
                <w:noProof/>
                <w:webHidden/>
              </w:rPr>
              <w:fldChar w:fldCharType="begin"/>
            </w:r>
            <w:r w:rsidR="00EC79E3">
              <w:rPr>
                <w:noProof/>
                <w:webHidden/>
              </w:rPr>
              <w:instrText xml:space="preserve"> PAGEREF _Toc8377433 \h </w:instrText>
            </w:r>
            <w:r w:rsidR="00EC79E3">
              <w:rPr>
                <w:noProof/>
                <w:webHidden/>
              </w:rPr>
            </w:r>
            <w:r w:rsidR="00EC79E3">
              <w:rPr>
                <w:noProof/>
                <w:webHidden/>
              </w:rPr>
              <w:fldChar w:fldCharType="separate"/>
            </w:r>
            <w:r w:rsidR="00EC79E3">
              <w:rPr>
                <w:noProof/>
                <w:webHidden/>
              </w:rPr>
              <w:t>6</w:t>
            </w:r>
            <w:r w:rsidR="00EC79E3">
              <w:rPr>
                <w:noProof/>
                <w:webHidden/>
              </w:rPr>
              <w:fldChar w:fldCharType="end"/>
            </w:r>
          </w:hyperlink>
        </w:p>
        <w:p w14:paraId="6093519F" w14:textId="0A63DDA0"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34" w:history="1">
            <w:r w:rsidR="00EC79E3" w:rsidRPr="001D1E3A">
              <w:rPr>
                <w:rStyle w:val="Hyperlinkki"/>
                <w:noProof/>
                <w:lang w:val="fi-FI"/>
              </w:rPr>
              <w:t>7.2 Yhtiökokous</w:t>
            </w:r>
            <w:r w:rsidR="00EC79E3">
              <w:rPr>
                <w:noProof/>
                <w:webHidden/>
              </w:rPr>
              <w:tab/>
            </w:r>
            <w:r w:rsidR="00EC79E3">
              <w:rPr>
                <w:noProof/>
                <w:webHidden/>
              </w:rPr>
              <w:fldChar w:fldCharType="begin"/>
            </w:r>
            <w:r w:rsidR="00EC79E3">
              <w:rPr>
                <w:noProof/>
                <w:webHidden/>
              </w:rPr>
              <w:instrText xml:space="preserve"> PAGEREF _Toc8377434 \h </w:instrText>
            </w:r>
            <w:r w:rsidR="00EC79E3">
              <w:rPr>
                <w:noProof/>
                <w:webHidden/>
              </w:rPr>
            </w:r>
            <w:r w:rsidR="00EC79E3">
              <w:rPr>
                <w:noProof/>
                <w:webHidden/>
              </w:rPr>
              <w:fldChar w:fldCharType="separate"/>
            </w:r>
            <w:r w:rsidR="00EC79E3">
              <w:rPr>
                <w:noProof/>
                <w:webHidden/>
              </w:rPr>
              <w:t>7</w:t>
            </w:r>
            <w:r w:rsidR="00EC79E3">
              <w:rPr>
                <w:noProof/>
                <w:webHidden/>
              </w:rPr>
              <w:fldChar w:fldCharType="end"/>
            </w:r>
          </w:hyperlink>
        </w:p>
        <w:p w14:paraId="0EAF3BF2" w14:textId="4B62D53F"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35" w:history="1">
            <w:r w:rsidR="00EC79E3" w:rsidRPr="001D1E3A">
              <w:rPr>
                <w:rStyle w:val="Hyperlinkki"/>
                <w:noProof/>
                <w:lang w:val="fi-FI"/>
              </w:rPr>
              <w:t>7.3 Hallituksen työskentely</w:t>
            </w:r>
            <w:r w:rsidR="00EC79E3">
              <w:rPr>
                <w:noProof/>
                <w:webHidden/>
              </w:rPr>
              <w:tab/>
            </w:r>
            <w:r w:rsidR="00EC79E3">
              <w:rPr>
                <w:noProof/>
                <w:webHidden/>
              </w:rPr>
              <w:fldChar w:fldCharType="begin"/>
            </w:r>
            <w:r w:rsidR="00EC79E3">
              <w:rPr>
                <w:noProof/>
                <w:webHidden/>
              </w:rPr>
              <w:instrText xml:space="preserve"> PAGEREF _Toc8377435 \h </w:instrText>
            </w:r>
            <w:r w:rsidR="00EC79E3">
              <w:rPr>
                <w:noProof/>
                <w:webHidden/>
              </w:rPr>
            </w:r>
            <w:r w:rsidR="00EC79E3">
              <w:rPr>
                <w:noProof/>
                <w:webHidden/>
              </w:rPr>
              <w:fldChar w:fldCharType="separate"/>
            </w:r>
            <w:r w:rsidR="00EC79E3">
              <w:rPr>
                <w:noProof/>
                <w:webHidden/>
              </w:rPr>
              <w:t>7</w:t>
            </w:r>
            <w:r w:rsidR="00EC79E3">
              <w:rPr>
                <w:noProof/>
                <w:webHidden/>
              </w:rPr>
              <w:fldChar w:fldCharType="end"/>
            </w:r>
          </w:hyperlink>
        </w:p>
        <w:p w14:paraId="739B7E10" w14:textId="4F9FD22F"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36" w:history="1">
            <w:r w:rsidR="00EC79E3" w:rsidRPr="001D1E3A">
              <w:rPr>
                <w:rStyle w:val="Hyperlinkki"/>
                <w:noProof/>
                <w:lang w:val="fi-FI"/>
              </w:rPr>
              <w:t>7.4 Hallituksen jäsenten vastuut ja riippumattomuus</w:t>
            </w:r>
            <w:r w:rsidR="00EC79E3">
              <w:rPr>
                <w:noProof/>
                <w:webHidden/>
              </w:rPr>
              <w:tab/>
            </w:r>
            <w:r w:rsidR="00EC79E3">
              <w:rPr>
                <w:noProof/>
                <w:webHidden/>
              </w:rPr>
              <w:fldChar w:fldCharType="begin"/>
            </w:r>
            <w:r w:rsidR="00EC79E3">
              <w:rPr>
                <w:noProof/>
                <w:webHidden/>
              </w:rPr>
              <w:instrText xml:space="preserve"> PAGEREF _Toc8377436 \h </w:instrText>
            </w:r>
            <w:r w:rsidR="00EC79E3">
              <w:rPr>
                <w:noProof/>
                <w:webHidden/>
              </w:rPr>
            </w:r>
            <w:r w:rsidR="00EC79E3">
              <w:rPr>
                <w:noProof/>
                <w:webHidden/>
              </w:rPr>
              <w:fldChar w:fldCharType="separate"/>
            </w:r>
            <w:r w:rsidR="00EC79E3">
              <w:rPr>
                <w:noProof/>
                <w:webHidden/>
              </w:rPr>
              <w:t>8</w:t>
            </w:r>
            <w:r w:rsidR="00EC79E3">
              <w:rPr>
                <w:noProof/>
                <w:webHidden/>
              </w:rPr>
              <w:fldChar w:fldCharType="end"/>
            </w:r>
          </w:hyperlink>
        </w:p>
        <w:p w14:paraId="2F403322" w14:textId="17E90672"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37" w:history="1">
            <w:r w:rsidR="00EC79E3" w:rsidRPr="001D1E3A">
              <w:rPr>
                <w:rStyle w:val="Hyperlinkki"/>
                <w:noProof/>
                <w:lang w:val="fi-FI"/>
              </w:rPr>
              <w:t>7.5 Hallituksen jäsenen tiedonsaantioikeus</w:t>
            </w:r>
            <w:r w:rsidR="00EC79E3">
              <w:rPr>
                <w:noProof/>
                <w:webHidden/>
              </w:rPr>
              <w:tab/>
            </w:r>
            <w:r w:rsidR="00EC79E3">
              <w:rPr>
                <w:noProof/>
                <w:webHidden/>
              </w:rPr>
              <w:fldChar w:fldCharType="begin"/>
            </w:r>
            <w:r w:rsidR="00EC79E3">
              <w:rPr>
                <w:noProof/>
                <w:webHidden/>
              </w:rPr>
              <w:instrText xml:space="preserve"> PAGEREF _Toc8377437 \h </w:instrText>
            </w:r>
            <w:r w:rsidR="00EC79E3">
              <w:rPr>
                <w:noProof/>
                <w:webHidden/>
              </w:rPr>
            </w:r>
            <w:r w:rsidR="00EC79E3">
              <w:rPr>
                <w:noProof/>
                <w:webHidden/>
              </w:rPr>
              <w:fldChar w:fldCharType="separate"/>
            </w:r>
            <w:r w:rsidR="00EC79E3">
              <w:rPr>
                <w:noProof/>
                <w:webHidden/>
              </w:rPr>
              <w:t>9</w:t>
            </w:r>
            <w:r w:rsidR="00EC79E3">
              <w:rPr>
                <w:noProof/>
                <w:webHidden/>
              </w:rPr>
              <w:fldChar w:fldCharType="end"/>
            </w:r>
          </w:hyperlink>
        </w:p>
        <w:p w14:paraId="4CF67AFD" w14:textId="2EF0AB0B"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38" w:history="1">
            <w:r w:rsidR="00EC79E3" w:rsidRPr="001D1E3A">
              <w:rPr>
                <w:rStyle w:val="Hyperlinkki"/>
                <w:noProof/>
                <w:lang w:val="fi-FI"/>
              </w:rPr>
              <w:t>7.6 Hallituksen puheenjohtaja</w:t>
            </w:r>
            <w:r w:rsidR="00EC79E3">
              <w:rPr>
                <w:noProof/>
                <w:webHidden/>
              </w:rPr>
              <w:tab/>
            </w:r>
            <w:r w:rsidR="00EC79E3">
              <w:rPr>
                <w:noProof/>
                <w:webHidden/>
              </w:rPr>
              <w:fldChar w:fldCharType="begin"/>
            </w:r>
            <w:r w:rsidR="00EC79E3">
              <w:rPr>
                <w:noProof/>
                <w:webHidden/>
              </w:rPr>
              <w:instrText xml:space="preserve"> PAGEREF _Toc8377438 \h </w:instrText>
            </w:r>
            <w:r w:rsidR="00EC79E3">
              <w:rPr>
                <w:noProof/>
                <w:webHidden/>
              </w:rPr>
            </w:r>
            <w:r w:rsidR="00EC79E3">
              <w:rPr>
                <w:noProof/>
                <w:webHidden/>
              </w:rPr>
              <w:fldChar w:fldCharType="separate"/>
            </w:r>
            <w:r w:rsidR="00EC79E3">
              <w:rPr>
                <w:noProof/>
                <w:webHidden/>
              </w:rPr>
              <w:t>9</w:t>
            </w:r>
            <w:r w:rsidR="00EC79E3">
              <w:rPr>
                <w:noProof/>
                <w:webHidden/>
              </w:rPr>
              <w:fldChar w:fldCharType="end"/>
            </w:r>
          </w:hyperlink>
        </w:p>
        <w:p w14:paraId="26D91B5F" w14:textId="68D8DFD2"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39" w:history="1">
            <w:r w:rsidR="00EC79E3" w:rsidRPr="001D1E3A">
              <w:rPr>
                <w:rStyle w:val="Hyperlinkki"/>
                <w:noProof/>
                <w:lang w:val="fi-FI"/>
              </w:rPr>
              <w:t>7.7 Palkkiot ja palkitseminen</w:t>
            </w:r>
            <w:r w:rsidR="00EC79E3">
              <w:rPr>
                <w:noProof/>
                <w:webHidden/>
              </w:rPr>
              <w:tab/>
            </w:r>
            <w:r w:rsidR="00EC79E3">
              <w:rPr>
                <w:noProof/>
                <w:webHidden/>
              </w:rPr>
              <w:fldChar w:fldCharType="begin"/>
            </w:r>
            <w:r w:rsidR="00EC79E3">
              <w:rPr>
                <w:noProof/>
                <w:webHidden/>
              </w:rPr>
              <w:instrText xml:space="preserve"> PAGEREF _Toc8377439 \h </w:instrText>
            </w:r>
            <w:r w:rsidR="00EC79E3">
              <w:rPr>
                <w:noProof/>
                <w:webHidden/>
              </w:rPr>
            </w:r>
            <w:r w:rsidR="00EC79E3">
              <w:rPr>
                <w:noProof/>
                <w:webHidden/>
              </w:rPr>
              <w:fldChar w:fldCharType="separate"/>
            </w:r>
            <w:r w:rsidR="00EC79E3">
              <w:rPr>
                <w:noProof/>
                <w:webHidden/>
              </w:rPr>
              <w:t>9</w:t>
            </w:r>
            <w:r w:rsidR="00EC79E3">
              <w:rPr>
                <w:noProof/>
                <w:webHidden/>
              </w:rPr>
              <w:fldChar w:fldCharType="end"/>
            </w:r>
          </w:hyperlink>
        </w:p>
        <w:p w14:paraId="71FBCEB8" w14:textId="1341FEF1"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40" w:history="1">
            <w:r w:rsidR="00EC79E3" w:rsidRPr="001D1E3A">
              <w:rPr>
                <w:rStyle w:val="Hyperlinkki"/>
                <w:noProof/>
                <w:lang w:val="fi-FI"/>
              </w:rPr>
              <w:t>7.8 Toimitusjohtaja</w:t>
            </w:r>
            <w:r w:rsidR="00EC79E3">
              <w:rPr>
                <w:noProof/>
                <w:webHidden/>
              </w:rPr>
              <w:tab/>
            </w:r>
            <w:r w:rsidR="00EC79E3">
              <w:rPr>
                <w:noProof/>
                <w:webHidden/>
              </w:rPr>
              <w:fldChar w:fldCharType="begin"/>
            </w:r>
            <w:r w:rsidR="00EC79E3">
              <w:rPr>
                <w:noProof/>
                <w:webHidden/>
              </w:rPr>
              <w:instrText xml:space="preserve"> PAGEREF _Toc8377440 \h </w:instrText>
            </w:r>
            <w:r w:rsidR="00EC79E3">
              <w:rPr>
                <w:noProof/>
                <w:webHidden/>
              </w:rPr>
            </w:r>
            <w:r w:rsidR="00EC79E3">
              <w:rPr>
                <w:noProof/>
                <w:webHidden/>
              </w:rPr>
              <w:fldChar w:fldCharType="separate"/>
            </w:r>
            <w:r w:rsidR="00EC79E3">
              <w:rPr>
                <w:noProof/>
                <w:webHidden/>
              </w:rPr>
              <w:t>10</w:t>
            </w:r>
            <w:r w:rsidR="00EC79E3">
              <w:rPr>
                <w:noProof/>
                <w:webHidden/>
              </w:rPr>
              <w:fldChar w:fldCharType="end"/>
            </w:r>
          </w:hyperlink>
        </w:p>
        <w:p w14:paraId="6436666C" w14:textId="18A725BE" w:rsidR="00EC79E3" w:rsidRDefault="00413FF2">
          <w:pPr>
            <w:pStyle w:val="Sisluet1"/>
            <w:tabs>
              <w:tab w:val="right" w:leader="dot" w:pos="9860"/>
            </w:tabs>
            <w:rPr>
              <w:rFonts w:asciiTheme="minorHAnsi" w:eastAsiaTheme="minorEastAsia" w:hAnsiTheme="minorHAnsi" w:cstheme="minorBidi"/>
              <w:noProof/>
              <w:lang w:val="fi-FI" w:eastAsia="fi-FI"/>
            </w:rPr>
          </w:pPr>
          <w:hyperlink w:anchor="_Toc8377441" w:history="1">
            <w:r w:rsidR="00EC79E3" w:rsidRPr="001D1E3A">
              <w:rPr>
                <w:rStyle w:val="Hyperlinkki"/>
                <w:noProof/>
                <w:lang w:val="fi-FI"/>
              </w:rPr>
              <w:t>8 Konserniraportointi</w:t>
            </w:r>
            <w:r w:rsidR="00EC79E3">
              <w:rPr>
                <w:noProof/>
                <w:webHidden/>
              </w:rPr>
              <w:tab/>
            </w:r>
            <w:r w:rsidR="00EC79E3">
              <w:rPr>
                <w:noProof/>
                <w:webHidden/>
              </w:rPr>
              <w:fldChar w:fldCharType="begin"/>
            </w:r>
            <w:r w:rsidR="00EC79E3">
              <w:rPr>
                <w:noProof/>
                <w:webHidden/>
              </w:rPr>
              <w:instrText xml:space="preserve"> PAGEREF _Toc8377441 \h </w:instrText>
            </w:r>
            <w:r w:rsidR="00EC79E3">
              <w:rPr>
                <w:noProof/>
                <w:webHidden/>
              </w:rPr>
            </w:r>
            <w:r w:rsidR="00EC79E3">
              <w:rPr>
                <w:noProof/>
                <w:webHidden/>
              </w:rPr>
              <w:fldChar w:fldCharType="separate"/>
            </w:r>
            <w:r w:rsidR="00EC79E3">
              <w:rPr>
                <w:noProof/>
                <w:webHidden/>
              </w:rPr>
              <w:t>10</w:t>
            </w:r>
            <w:r w:rsidR="00EC79E3">
              <w:rPr>
                <w:noProof/>
                <w:webHidden/>
              </w:rPr>
              <w:fldChar w:fldCharType="end"/>
            </w:r>
          </w:hyperlink>
        </w:p>
        <w:p w14:paraId="1604278F" w14:textId="4AF23057"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42" w:history="1">
            <w:r w:rsidR="00EC79E3" w:rsidRPr="001D1E3A">
              <w:rPr>
                <w:rStyle w:val="Hyperlinkki"/>
                <w:noProof/>
                <w:lang w:val="fi-FI"/>
              </w:rPr>
              <w:t>8.1 Toiminta- ja taloussuunnittelu</w:t>
            </w:r>
            <w:r w:rsidR="00EC79E3">
              <w:rPr>
                <w:noProof/>
                <w:webHidden/>
              </w:rPr>
              <w:tab/>
            </w:r>
            <w:r w:rsidR="00EC79E3">
              <w:rPr>
                <w:noProof/>
                <w:webHidden/>
              </w:rPr>
              <w:fldChar w:fldCharType="begin"/>
            </w:r>
            <w:r w:rsidR="00EC79E3">
              <w:rPr>
                <w:noProof/>
                <w:webHidden/>
              </w:rPr>
              <w:instrText xml:space="preserve"> PAGEREF _Toc8377442 \h </w:instrText>
            </w:r>
            <w:r w:rsidR="00EC79E3">
              <w:rPr>
                <w:noProof/>
                <w:webHidden/>
              </w:rPr>
            </w:r>
            <w:r w:rsidR="00EC79E3">
              <w:rPr>
                <w:noProof/>
                <w:webHidden/>
              </w:rPr>
              <w:fldChar w:fldCharType="separate"/>
            </w:r>
            <w:r w:rsidR="00EC79E3">
              <w:rPr>
                <w:noProof/>
                <w:webHidden/>
              </w:rPr>
              <w:t>10</w:t>
            </w:r>
            <w:r w:rsidR="00EC79E3">
              <w:rPr>
                <w:noProof/>
                <w:webHidden/>
              </w:rPr>
              <w:fldChar w:fldCharType="end"/>
            </w:r>
          </w:hyperlink>
        </w:p>
        <w:p w14:paraId="386E6920" w14:textId="02E4859B"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43" w:history="1">
            <w:r w:rsidR="00EC79E3" w:rsidRPr="001D1E3A">
              <w:rPr>
                <w:rStyle w:val="Hyperlinkki"/>
                <w:noProof/>
                <w:lang w:val="fi-FI"/>
              </w:rPr>
              <w:t>8.2 Tilinpäätös</w:t>
            </w:r>
            <w:r w:rsidR="00EC79E3">
              <w:rPr>
                <w:noProof/>
                <w:webHidden/>
              </w:rPr>
              <w:tab/>
            </w:r>
            <w:r w:rsidR="00EC79E3">
              <w:rPr>
                <w:noProof/>
                <w:webHidden/>
              </w:rPr>
              <w:fldChar w:fldCharType="begin"/>
            </w:r>
            <w:r w:rsidR="00EC79E3">
              <w:rPr>
                <w:noProof/>
                <w:webHidden/>
              </w:rPr>
              <w:instrText xml:space="preserve"> PAGEREF _Toc8377443 \h </w:instrText>
            </w:r>
            <w:r w:rsidR="00EC79E3">
              <w:rPr>
                <w:noProof/>
                <w:webHidden/>
              </w:rPr>
            </w:r>
            <w:r w:rsidR="00EC79E3">
              <w:rPr>
                <w:noProof/>
                <w:webHidden/>
              </w:rPr>
              <w:fldChar w:fldCharType="separate"/>
            </w:r>
            <w:r w:rsidR="00EC79E3">
              <w:rPr>
                <w:noProof/>
                <w:webHidden/>
              </w:rPr>
              <w:t>10</w:t>
            </w:r>
            <w:r w:rsidR="00EC79E3">
              <w:rPr>
                <w:noProof/>
                <w:webHidden/>
              </w:rPr>
              <w:fldChar w:fldCharType="end"/>
            </w:r>
          </w:hyperlink>
        </w:p>
        <w:p w14:paraId="7EC3B1BC" w14:textId="6F85911D"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44" w:history="1">
            <w:r w:rsidR="00EC79E3" w:rsidRPr="001D1E3A">
              <w:rPr>
                <w:rStyle w:val="Hyperlinkki"/>
                <w:noProof/>
                <w:lang w:val="fi-FI"/>
              </w:rPr>
              <w:t>8.3 Osavuosikatsaukset</w:t>
            </w:r>
            <w:r w:rsidR="00EC79E3">
              <w:rPr>
                <w:noProof/>
                <w:webHidden/>
              </w:rPr>
              <w:tab/>
            </w:r>
            <w:r w:rsidR="00EC79E3">
              <w:rPr>
                <w:noProof/>
                <w:webHidden/>
              </w:rPr>
              <w:fldChar w:fldCharType="begin"/>
            </w:r>
            <w:r w:rsidR="00EC79E3">
              <w:rPr>
                <w:noProof/>
                <w:webHidden/>
              </w:rPr>
              <w:instrText xml:space="preserve"> PAGEREF _Toc8377444 \h </w:instrText>
            </w:r>
            <w:r w:rsidR="00EC79E3">
              <w:rPr>
                <w:noProof/>
                <w:webHidden/>
              </w:rPr>
            </w:r>
            <w:r w:rsidR="00EC79E3">
              <w:rPr>
                <w:noProof/>
                <w:webHidden/>
              </w:rPr>
              <w:fldChar w:fldCharType="separate"/>
            </w:r>
            <w:r w:rsidR="00EC79E3">
              <w:rPr>
                <w:noProof/>
                <w:webHidden/>
              </w:rPr>
              <w:t>11</w:t>
            </w:r>
            <w:r w:rsidR="00EC79E3">
              <w:rPr>
                <w:noProof/>
                <w:webHidden/>
              </w:rPr>
              <w:fldChar w:fldCharType="end"/>
            </w:r>
          </w:hyperlink>
        </w:p>
        <w:p w14:paraId="34867395" w14:textId="766C7104" w:rsidR="00EC79E3" w:rsidRDefault="00413FF2">
          <w:pPr>
            <w:pStyle w:val="Sisluet1"/>
            <w:tabs>
              <w:tab w:val="right" w:leader="dot" w:pos="9860"/>
            </w:tabs>
            <w:rPr>
              <w:rFonts w:asciiTheme="minorHAnsi" w:eastAsiaTheme="minorEastAsia" w:hAnsiTheme="minorHAnsi" w:cstheme="minorBidi"/>
              <w:noProof/>
              <w:lang w:val="fi-FI" w:eastAsia="fi-FI"/>
            </w:rPr>
          </w:pPr>
          <w:hyperlink w:anchor="_Toc8377445" w:history="1">
            <w:r w:rsidR="00EC79E3" w:rsidRPr="001D1E3A">
              <w:rPr>
                <w:rStyle w:val="Hyperlinkki"/>
                <w:noProof/>
                <w:lang w:val="fi-FI"/>
              </w:rPr>
              <w:t>9 Kaupungin luottamushenkilöiden tiedonsaantioikeuden turvaaminen</w:t>
            </w:r>
            <w:r w:rsidR="00EC79E3">
              <w:rPr>
                <w:noProof/>
                <w:webHidden/>
              </w:rPr>
              <w:tab/>
            </w:r>
            <w:r w:rsidR="00EC79E3">
              <w:rPr>
                <w:noProof/>
                <w:webHidden/>
              </w:rPr>
              <w:fldChar w:fldCharType="begin"/>
            </w:r>
            <w:r w:rsidR="00EC79E3">
              <w:rPr>
                <w:noProof/>
                <w:webHidden/>
              </w:rPr>
              <w:instrText xml:space="preserve"> PAGEREF _Toc8377445 \h </w:instrText>
            </w:r>
            <w:r w:rsidR="00EC79E3">
              <w:rPr>
                <w:noProof/>
                <w:webHidden/>
              </w:rPr>
            </w:r>
            <w:r w:rsidR="00EC79E3">
              <w:rPr>
                <w:noProof/>
                <w:webHidden/>
              </w:rPr>
              <w:fldChar w:fldCharType="separate"/>
            </w:r>
            <w:r w:rsidR="00EC79E3">
              <w:rPr>
                <w:noProof/>
                <w:webHidden/>
              </w:rPr>
              <w:t>11</w:t>
            </w:r>
            <w:r w:rsidR="00EC79E3">
              <w:rPr>
                <w:noProof/>
                <w:webHidden/>
              </w:rPr>
              <w:fldChar w:fldCharType="end"/>
            </w:r>
          </w:hyperlink>
        </w:p>
        <w:p w14:paraId="250CDF64" w14:textId="21E15656" w:rsidR="00EC79E3" w:rsidRDefault="00413FF2">
          <w:pPr>
            <w:pStyle w:val="Sisluet1"/>
            <w:tabs>
              <w:tab w:val="right" w:leader="dot" w:pos="9860"/>
            </w:tabs>
            <w:rPr>
              <w:rFonts w:asciiTheme="minorHAnsi" w:eastAsiaTheme="minorEastAsia" w:hAnsiTheme="minorHAnsi" w:cstheme="minorBidi"/>
              <w:noProof/>
              <w:lang w:val="fi-FI" w:eastAsia="fi-FI"/>
            </w:rPr>
          </w:pPr>
          <w:hyperlink w:anchor="_Toc8377446" w:history="1">
            <w:r w:rsidR="00EC79E3" w:rsidRPr="001D1E3A">
              <w:rPr>
                <w:rStyle w:val="Hyperlinkki"/>
                <w:noProof/>
                <w:lang w:val="fi-FI"/>
              </w:rPr>
              <w:t>10 Tiedottaminen</w:t>
            </w:r>
            <w:r w:rsidR="00EC79E3">
              <w:rPr>
                <w:noProof/>
                <w:webHidden/>
              </w:rPr>
              <w:tab/>
            </w:r>
            <w:r w:rsidR="00EC79E3">
              <w:rPr>
                <w:noProof/>
                <w:webHidden/>
              </w:rPr>
              <w:fldChar w:fldCharType="begin"/>
            </w:r>
            <w:r w:rsidR="00EC79E3">
              <w:rPr>
                <w:noProof/>
                <w:webHidden/>
              </w:rPr>
              <w:instrText xml:space="preserve"> PAGEREF _Toc8377446 \h </w:instrText>
            </w:r>
            <w:r w:rsidR="00EC79E3">
              <w:rPr>
                <w:noProof/>
                <w:webHidden/>
              </w:rPr>
            </w:r>
            <w:r w:rsidR="00EC79E3">
              <w:rPr>
                <w:noProof/>
                <w:webHidden/>
              </w:rPr>
              <w:fldChar w:fldCharType="separate"/>
            </w:r>
            <w:r w:rsidR="00EC79E3">
              <w:rPr>
                <w:noProof/>
                <w:webHidden/>
              </w:rPr>
              <w:t>11</w:t>
            </w:r>
            <w:r w:rsidR="00EC79E3">
              <w:rPr>
                <w:noProof/>
                <w:webHidden/>
              </w:rPr>
              <w:fldChar w:fldCharType="end"/>
            </w:r>
          </w:hyperlink>
        </w:p>
        <w:p w14:paraId="79E2C502" w14:textId="5F396018" w:rsidR="00EC79E3" w:rsidRDefault="00413FF2">
          <w:pPr>
            <w:pStyle w:val="Sisluet1"/>
            <w:tabs>
              <w:tab w:val="right" w:leader="dot" w:pos="9860"/>
            </w:tabs>
            <w:rPr>
              <w:rFonts w:asciiTheme="minorHAnsi" w:eastAsiaTheme="minorEastAsia" w:hAnsiTheme="minorHAnsi" w:cstheme="minorBidi"/>
              <w:noProof/>
              <w:lang w:val="fi-FI" w:eastAsia="fi-FI"/>
            </w:rPr>
          </w:pPr>
          <w:hyperlink w:anchor="_Toc8377447" w:history="1">
            <w:r w:rsidR="00EC79E3" w:rsidRPr="001D1E3A">
              <w:rPr>
                <w:rStyle w:val="Hyperlinkki"/>
                <w:noProof/>
                <w:lang w:val="fi-FI"/>
              </w:rPr>
              <w:t>11 Keskitetyt konsernitoiminnot</w:t>
            </w:r>
            <w:r w:rsidR="00EC79E3">
              <w:rPr>
                <w:noProof/>
                <w:webHidden/>
              </w:rPr>
              <w:tab/>
            </w:r>
            <w:r w:rsidR="00EC79E3">
              <w:rPr>
                <w:noProof/>
                <w:webHidden/>
              </w:rPr>
              <w:fldChar w:fldCharType="begin"/>
            </w:r>
            <w:r w:rsidR="00EC79E3">
              <w:rPr>
                <w:noProof/>
                <w:webHidden/>
              </w:rPr>
              <w:instrText xml:space="preserve"> PAGEREF _Toc8377447 \h </w:instrText>
            </w:r>
            <w:r w:rsidR="00EC79E3">
              <w:rPr>
                <w:noProof/>
                <w:webHidden/>
              </w:rPr>
            </w:r>
            <w:r w:rsidR="00EC79E3">
              <w:rPr>
                <w:noProof/>
                <w:webHidden/>
              </w:rPr>
              <w:fldChar w:fldCharType="separate"/>
            </w:r>
            <w:r w:rsidR="00EC79E3">
              <w:rPr>
                <w:noProof/>
                <w:webHidden/>
              </w:rPr>
              <w:t>12</w:t>
            </w:r>
            <w:r w:rsidR="00EC79E3">
              <w:rPr>
                <w:noProof/>
                <w:webHidden/>
              </w:rPr>
              <w:fldChar w:fldCharType="end"/>
            </w:r>
          </w:hyperlink>
        </w:p>
        <w:p w14:paraId="0BACDB16" w14:textId="4D7974C5"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48" w:history="1">
            <w:r w:rsidR="00EC79E3" w:rsidRPr="001D1E3A">
              <w:rPr>
                <w:rStyle w:val="Hyperlinkki"/>
                <w:noProof/>
                <w:lang w:val="fi-FI"/>
              </w:rPr>
              <w:t>11.1 Hankinnat</w:t>
            </w:r>
            <w:r w:rsidR="00EC79E3">
              <w:rPr>
                <w:noProof/>
                <w:webHidden/>
              </w:rPr>
              <w:tab/>
            </w:r>
            <w:r w:rsidR="00EC79E3">
              <w:rPr>
                <w:noProof/>
                <w:webHidden/>
              </w:rPr>
              <w:fldChar w:fldCharType="begin"/>
            </w:r>
            <w:r w:rsidR="00EC79E3">
              <w:rPr>
                <w:noProof/>
                <w:webHidden/>
              </w:rPr>
              <w:instrText xml:space="preserve"> PAGEREF _Toc8377448 \h </w:instrText>
            </w:r>
            <w:r w:rsidR="00EC79E3">
              <w:rPr>
                <w:noProof/>
                <w:webHidden/>
              </w:rPr>
            </w:r>
            <w:r w:rsidR="00EC79E3">
              <w:rPr>
                <w:noProof/>
                <w:webHidden/>
              </w:rPr>
              <w:fldChar w:fldCharType="separate"/>
            </w:r>
            <w:r w:rsidR="00EC79E3">
              <w:rPr>
                <w:noProof/>
                <w:webHidden/>
              </w:rPr>
              <w:t>12</w:t>
            </w:r>
            <w:r w:rsidR="00EC79E3">
              <w:rPr>
                <w:noProof/>
                <w:webHidden/>
              </w:rPr>
              <w:fldChar w:fldCharType="end"/>
            </w:r>
          </w:hyperlink>
        </w:p>
        <w:p w14:paraId="015D8A20" w14:textId="020F7696"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49" w:history="1">
            <w:r w:rsidR="00EC79E3" w:rsidRPr="001D1E3A">
              <w:rPr>
                <w:rStyle w:val="Hyperlinkki"/>
                <w:noProof/>
                <w:lang w:val="fi-FI"/>
              </w:rPr>
              <w:t>11.2 Rahoitus</w:t>
            </w:r>
            <w:r w:rsidR="00EC79E3">
              <w:rPr>
                <w:noProof/>
                <w:webHidden/>
              </w:rPr>
              <w:tab/>
            </w:r>
            <w:r w:rsidR="00EC79E3">
              <w:rPr>
                <w:noProof/>
                <w:webHidden/>
              </w:rPr>
              <w:fldChar w:fldCharType="begin"/>
            </w:r>
            <w:r w:rsidR="00EC79E3">
              <w:rPr>
                <w:noProof/>
                <w:webHidden/>
              </w:rPr>
              <w:instrText xml:space="preserve"> PAGEREF _Toc8377449 \h </w:instrText>
            </w:r>
            <w:r w:rsidR="00EC79E3">
              <w:rPr>
                <w:noProof/>
                <w:webHidden/>
              </w:rPr>
            </w:r>
            <w:r w:rsidR="00EC79E3">
              <w:rPr>
                <w:noProof/>
                <w:webHidden/>
              </w:rPr>
              <w:fldChar w:fldCharType="separate"/>
            </w:r>
            <w:r w:rsidR="00EC79E3">
              <w:rPr>
                <w:noProof/>
                <w:webHidden/>
              </w:rPr>
              <w:t>12</w:t>
            </w:r>
            <w:r w:rsidR="00EC79E3">
              <w:rPr>
                <w:noProof/>
                <w:webHidden/>
              </w:rPr>
              <w:fldChar w:fldCharType="end"/>
            </w:r>
          </w:hyperlink>
        </w:p>
        <w:p w14:paraId="7C88AAC3" w14:textId="45A9E0D3"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50" w:history="1">
            <w:r w:rsidR="00EC79E3" w:rsidRPr="001D1E3A">
              <w:rPr>
                <w:rStyle w:val="Hyperlinkki"/>
                <w:noProof/>
                <w:lang w:val="fi-FI"/>
              </w:rPr>
              <w:t>11.3 Maksuliikenne</w:t>
            </w:r>
            <w:r w:rsidR="00EC79E3">
              <w:rPr>
                <w:noProof/>
                <w:webHidden/>
              </w:rPr>
              <w:tab/>
            </w:r>
            <w:r w:rsidR="00EC79E3">
              <w:rPr>
                <w:noProof/>
                <w:webHidden/>
              </w:rPr>
              <w:fldChar w:fldCharType="begin"/>
            </w:r>
            <w:r w:rsidR="00EC79E3">
              <w:rPr>
                <w:noProof/>
                <w:webHidden/>
              </w:rPr>
              <w:instrText xml:space="preserve"> PAGEREF _Toc8377450 \h </w:instrText>
            </w:r>
            <w:r w:rsidR="00EC79E3">
              <w:rPr>
                <w:noProof/>
                <w:webHidden/>
              </w:rPr>
            </w:r>
            <w:r w:rsidR="00EC79E3">
              <w:rPr>
                <w:noProof/>
                <w:webHidden/>
              </w:rPr>
              <w:fldChar w:fldCharType="separate"/>
            </w:r>
            <w:r w:rsidR="00EC79E3">
              <w:rPr>
                <w:noProof/>
                <w:webHidden/>
              </w:rPr>
              <w:t>12</w:t>
            </w:r>
            <w:r w:rsidR="00EC79E3">
              <w:rPr>
                <w:noProof/>
                <w:webHidden/>
              </w:rPr>
              <w:fldChar w:fldCharType="end"/>
            </w:r>
          </w:hyperlink>
        </w:p>
        <w:p w14:paraId="220C0370" w14:textId="16DBC40D"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51" w:history="1">
            <w:r w:rsidR="00EC79E3" w:rsidRPr="001D1E3A">
              <w:rPr>
                <w:rStyle w:val="Hyperlinkki"/>
                <w:noProof/>
                <w:lang w:val="fi-FI"/>
              </w:rPr>
              <w:t>11.4 Sijoitukset</w:t>
            </w:r>
            <w:r w:rsidR="00EC79E3">
              <w:rPr>
                <w:noProof/>
                <w:webHidden/>
              </w:rPr>
              <w:tab/>
            </w:r>
            <w:r w:rsidR="00EC79E3">
              <w:rPr>
                <w:noProof/>
                <w:webHidden/>
              </w:rPr>
              <w:fldChar w:fldCharType="begin"/>
            </w:r>
            <w:r w:rsidR="00EC79E3">
              <w:rPr>
                <w:noProof/>
                <w:webHidden/>
              </w:rPr>
              <w:instrText xml:space="preserve"> PAGEREF _Toc8377451 \h </w:instrText>
            </w:r>
            <w:r w:rsidR="00EC79E3">
              <w:rPr>
                <w:noProof/>
                <w:webHidden/>
              </w:rPr>
            </w:r>
            <w:r w:rsidR="00EC79E3">
              <w:rPr>
                <w:noProof/>
                <w:webHidden/>
              </w:rPr>
              <w:fldChar w:fldCharType="separate"/>
            </w:r>
            <w:r w:rsidR="00EC79E3">
              <w:rPr>
                <w:noProof/>
                <w:webHidden/>
              </w:rPr>
              <w:t>12</w:t>
            </w:r>
            <w:r w:rsidR="00EC79E3">
              <w:rPr>
                <w:noProof/>
                <w:webHidden/>
              </w:rPr>
              <w:fldChar w:fldCharType="end"/>
            </w:r>
          </w:hyperlink>
        </w:p>
        <w:p w14:paraId="41ECA3CC" w14:textId="50B6FFCE"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52" w:history="1">
            <w:r w:rsidR="00EC79E3" w:rsidRPr="001D1E3A">
              <w:rPr>
                <w:rStyle w:val="Hyperlinkki"/>
                <w:noProof/>
                <w:lang w:val="fi-FI"/>
              </w:rPr>
              <w:t>11.5 Henkilöstöpolitiikka</w:t>
            </w:r>
            <w:r w:rsidR="00EC79E3">
              <w:rPr>
                <w:noProof/>
                <w:webHidden/>
              </w:rPr>
              <w:tab/>
            </w:r>
            <w:r w:rsidR="00EC79E3">
              <w:rPr>
                <w:noProof/>
                <w:webHidden/>
              </w:rPr>
              <w:fldChar w:fldCharType="begin"/>
            </w:r>
            <w:r w:rsidR="00EC79E3">
              <w:rPr>
                <w:noProof/>
                <w:webHidden/>
              </w:rPr>
              <w:instrText xml:space="preserve"> PAGEREF _Toc8377452 \h </w:instrText>
            </w:r>
            <w:r w:rsidR="00EC79E3">
              <w:rPr>
                <w:noProof/>
                <w:webHidden/>
              </w:rPr>
            </w:r>
            <w:r w:rsidR="00EC79E3">
              <w:rPr>
                <w:noProof/>
                <w:webHidden/>
              </w:rPr>
              <w:fldChar w:fldCharType="separate"/>
            </w:r>
            <w:r w:rsidR="00EC79E3">
              <w:rPr>
                <w:noProof/>
                <w:webHidden/>
              </w:rPr>
              <w:t>12</w:t>
            </w:r>
            <w:r w:rsidR="00EC79E3">
              <w:rPr>
                <w:noProof/>
                <w:webHidden/>
              </w:rPr>
              <w:fldChar w:fldCharType="end"/>
            </w:r>
          </w:hyperlink>
        </w:p>
        <w:p w14:paraId="2E54A739" w14:textId="6B227169"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53" w:history="1">
            <w:r w:rsidR="00EC79E3" w:rsidRPr="001D1E3A">
              <w:rPr>
                <w:rStyle w:val="Hyperlinkki"/>
                <w:noProof/>
                <w:lang w:val="fi-FI"/>
              </w:rPr>
              <w:t>11.6 Toimitilat</w:t>
            </w:r>
            <w:r w:rsidR="00EC79E3">
              <w:rPr>
                <w:noProof/>
                <w:webHidden/>
              </w:rPr>
              <w:tab/>
            </w:r>
            <w:r w:rsidR="00EC79E3">
              <w:rPr>
                <w:noProof/>
                <w:webHidden/>
              </w:rPr>
              <w:fldChar w:fldCharType="begin"/>
            </w:r>
            <w:r w:rsidR="00EC79E3">
              <w:rPr>
                <w:noProof/>
                <w:webHidden/>
              </w:rPr>
              <w:instrText xml:space="preserve"> PAGEREF _Toc8377453 \h </w:instrText>
            </w:r>
            <w:r w:rsidR="00EC79E3">
              <w:rPr>
                <w:noProof/>
                <w:webHidden/>
              </w:rPr>
            </w:r>
            <w:r w:rsidR="00EC79E3">
              <w:rPr>
                <w:noProof/>
                <w:webHidden/>
              </w:rPr>
              <w:fldChar w:fldCharType="separate"/>
            </w:r>
            <w:r w:rsidR="00EC79E3">
              <w:rPr>
                <w:noProof/>
                <w:webHidden/>
              </w:rPr>
              <w:t>13</w:t>
            </w:r>
            <w:r w:rsidR="00EC79E3">
              <w:rPr>
                <w:noProof/>
                <w:webHidden/>
              </w:rPr>
              <w:fldChar w:fldCharType="end"/>
            </w:r>
          </w:hyperlink>
        </w:p>
        <w:p w14:paraId="009FEE95" w14:textId="59B2AF3A"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54" w:history="1">
            <w:r w:rsidR="00EC79E3" w:rsidRPr="001D1E3A">
              <w:rPr>
                <w:rStyle w:val="Hyperlinkki"/>
                <w:noProof/>
                <w:lang w:val="fi-FI"/>
              </w:rPr>
              <w:t>11.7 Taloushallinto</w:t>
            </w:r>
            <w:r w:rsidR="00EC79E3">
              <w:rPr>
                <w:noProof/>
                <w:webHidden/>
              </w:rPr>
              <w:tab/>
            </w:r>
            <w:r w:rsidR="00EC79E3">
              <w:rPr>
                <w:noProof/>
                <w:webHidden/>
              </w:rPr>
              <w:fldChar w:fldCharType="begin"/>
            </w:r>
            <w:r w:rsidR="00EC79E3">
              <w:rPr>
                <w:noProof/>
                <w:webHidden/>
              </w:rPr>
              <w:instrText xml:space="preserve"> PAGEREF _Toc8377454 \h </w:instrText>
            </w:r>
            <w:r w:rsidR="00EC79E3">
              <w:rPr>
                <w:noProof/>
                <w:webHidden/>
              </w:rPr>
            </w:r>
            <w:r w:rsidR="00EC79E3">
              <w:rPr>
                <w:noProof/>
                <w:webHidden/>
              </w:rPr>
              <w:fldChar w:fldCharType="separate"/>
            </w:r>
            <w:r w:rsidR="00EC79E3">
              <w:rPr>
                <w:noProof/>
                <w:webHidden/>
              </w:rPr>
              <w:t>13</w:t>
            </w:r>
            <w:r w:rsidR="00EC79E3">
              <w:rPr>
                <w:noProof/>
                <w:webHidden/>
              </w:rPr>
              <w:fldChar w:fldCharType="end"/>
            </w:r>
          </w:hyperlink>
        </w:p>
        <w:p w14:paraId="12907870" w14:textId="6CA84190" w:rsidR="00EC79E3" w:rsidRDefault="00413FF2">
          <w:pPr>
            <w:pStyle w:val="Sisluet1"/>
            <w:tabs>
              <w:tab w:val="right" w:leader="dot" w:pos="9860"/>
            </w:tabs>
            <w:rPr>
              <w:rFonts w:asciiTheme="minorHAnsi" w:eastAsiaTheme="minorEastAsia" w:hAnsiTheme="minorHAnsi" w:cstheme="minorBidi"/>
              <w:noProof/>
              <w:lang w:val="fi-FI" w:eastAsia="fi-FI"/>
            </w:rPr>
          </w:pPr>
          <w:hyperlink w:anchor="_Toc8377455" w:history="1">
            <w:r w:rsidR="00EC79E3" w:rsidRPr="001D1E3A">
              <w:rPr>
                <w:rStyle w:val="Hyperlinkki"/>
                <w:noProof/>
                <w:lang w:val="fi-FI"/>
              </w:rPr>
              <w:t>12 Kaupunkikonsernin tarkastus ja valvonta</w:t>
            </w:r>
            <w:r w:rsidR="00EC79E3">
              <w:rPr>
                <w:noProof/>
                <w:webHidden/>
              </w:rPr>
              <w:tab/>
            </w:r>
            <w:r w:rsidR="00EC79E3">
              <w:rPr>
                <w:noProof/>
                <w:webHidden/>
              </w:rPr>
              <w:fldChar w:fldCharType="begin"/>
            </w:r>
            <w:r w:rsidR="00EC79E3">
              <w:rPr>
                <w:noProof/>
                <w:webHidden/>
              </w:rPr>
              <w:instrText xml:space="preserve"> PAGEREF _Toc8377455 \h </w:instrText>
            </w:r>
            <w:r w:rsidR="00EC79E3">
              <w:rPr>
                <w:noProof/>
                <w:webHidden/>
              </w:rPr>
            </w:r>
            <w:r w:rsidR="00EC79E3">
              <w:rPr>
                <w:noProof/>
                <w:webHidden/>
              </w:rPr>
              <w:fldChar w:fldCharType="separate"/>
            </w:r>
            <w:r w:rsidR="00EC79E3">
              <w:rPr>
                <w:noProof/>
                <w:webHidden/>
              </w:rPr>
              <w:t>13</w:t>
            </w:r>
            <w:r w:rsidR="00EC79E3">
              <w:rPr>
                <w:noProof/>
                <w:webHidden/>
              </w:rPr>
              <w:fldChar w:fldCharType="end"/>
            </w:r>
          </w:hyperlink>
        </w:p>
        <w:p w14:paraId="4B691DE8" w14:textId="77710249"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56" w:history="1">
            <w:r w:rsidR="00EC79E3" w:rsidRPr="001D1E3A">
              <w:rPr>
                <w:rStyle w:val="Hyperlinkki"/>
                <w:noProof/>
                <w:lang w:val="fi-FI"/>
              </w:rPr>
              <w:t>12.1 Sisäinen valvonta ja riskienhallinta</w:t>
            </w:r>
            <w:r w:rsidR="00EC79E3">
              <w:rPr>
                <w:noProof/>
                <w:webHidden/>
              </w:rPr>
              <w:tab/>
            </w:r>
            <w:r w:rsidR="00EC79E3">
              <w:rPr>
                <w:noProof/>
                <w:webHidden/>
              </w:rPr>
              <w:fldChar w:fldCharType="begin"/>
            </w:r>
            <w:r w:rsidR="00EC79E3">
              <w:rPr>
                <w:noProof/>
                <w:webHidden/>
              </w:rPr>
              <w:instrText xml:space="preserve"> PAGEREF _Toc8377456 \h </w:instrText>
            </w:r>
            <w:r w:rsidR="00EC79E3">
              <w:rPr>
                <w:noProof/>
                <w:webHidden/>
              </w:rPr>
            </w:r>
            <w:r w:rsidR="00EC79E3">
              <w:rPr>
                <w:noProof/>
                <w:webHidden/>
              </w:rPr>
              <w:fldChar w:fldCharType="separate"/>
            </w:r>
            <w:r w:rsidR="00EC79E3">
              <w:rPr>
                <w:noProof/>
                <w:webHidden/>
              </w:rPr>
              <w:t>13</w:t>
            </w:r>
            <w:r w:rsidR="00EC79E3">
              <w:rPr>
                <w:noProof/>
                <w:webHidden/>
              </w:rPr>
              <w:fldChar w:fldCharType="end"/>
            </w:r>
          </w:hyperlink>
        </w:p>
        <w:p w14:paraId="1AAD1B9F" w14:textId="15F8A28D"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57" w:history="1">
            <w:r w:rsidR="00EC79E3" w:rsidRPr="001D1E3A">
              <w:rPr>
                <w:rStyle w:val="Hyperlinkki"/>
                <w:noProof/>
                <w:lang w:val="fi-FI"/>
              </w:rPr>
              <w:t>12.2 Tilintarkastus</w:t>
            </w:r>
            <w:r w:rsidR="00EC79E3">
              <w:rPr>
                <w:noProof/>
                <w:webHidden/>
              </w:rPr>
              <w:tab/>
            </w:r>
            <w:r w:rsidR="00EC79E3">
              <w:rPr>
                <w:noProof/>
                <w:webHidden/>
              </w:rPr>
              <w:fldChar w:fldCharType="begin"/>
            </w:r>
            <w:r w:rsidR="00EC79E3">
              <w:rPr>
                <w:noProof/>
                <w:webHidden/>
              </w:rPr>
              <w:instrText xml:space="preserve"> PAGEREF _Toc8377457 \h </w:instrText>
            </w:r>
            <w:r w:rsidR="00EC79E3">
              <w:rPr>
                <w:noProof/>
                <w:webHidden/>
              </w:rPr>
            </w:r>
            <w:r w:rsidR="00EC79E3">
              <w:rPr>
                <w:noProof/>
                <w:webHidden/>
              </w:rPr>
              <w:fldChar w:fldCharType="separate"/>
            </w:r>
            <w:r w:rsidR="00EC79E3">
              <w:rPr>
                <w:noProof/>
                <w:webHidden/>
              </w:rPr>
              <w:t>13</w:t>
            </w:r>
            <w:r w:rsidR="00EC79E3">
              <w:rPr>
                <w:noProof/>
                <w:webHidden/>
              </w:rPr>
              <w:fldChar w:fldCharType="end"/>
            </w:r>
          </w:hyperlink>
        </w:p>
        <w:p w14:paraId="7E0965BF" w14:textId="51E2D36D" w:rsidR="00EC79E3" w:rsidRDefault="00413FF2">
          <w:pPr>
            <w:pStyle w:val="Sisluet2"/>
            <w:tabs>
              <w:tab w:val="right" w:leader="dot" w:pos="9860"/>
            </w:tabs>
            <w:rPr>
              <w:rFonts w:asciiTheme="minorHAnsi" w:eastAsiaTheme="minorEastAsia" w:hAnsiTheme="minorHAnsi" w:cstheme="minorBidi"/>
              <w:noProof/>
              <w:lang w:val="fi-FI" w:eastAsia="fi-FI"/>
            </w:rPr>
          </w:pPr>
          <w:hyperlink w:anchor="_Toc8377458" w:history="1">
            <w:r w:rsidR="00EC79E3" w:rsidRPr="001D1E3A">
              <w:rPr>
                <w:rStyle w:val="Hyperlinkki"/>
                <w:noProof/>
                <w:lang w:val="fi-FI"/>
              </w:rPr>
              <w:t>12.3 Tarkastuslautakunta</w:t>
            </w:r>
            <w:r w:rsidR="00EC79E3">
              <w:rPr>
                <w:noProof/>
                <w:webHidden/>
              </w:rPr>
              <w:tab/>
            </w:r>
            <w:r w:rsidR="00EC79E3">
              <w:rPr>
                <w:noProof/>
                <w:webHidden/>
              </w:rPr>
              <w:fldChar w:fldCharType="begin"/>
            </w:r>
            <w:r w:rsidR="00EC79E3">
              <w:rPr>
                <w:noProof/>
                <w:webHidden/>
              </w:rPr>
              <w:instrText xml:space="preserve"> PAGEREF _Toc8377458 \h </w:instrText>
            </w:r>
            <w:r w:rsidR="00EC79E3">
              <w:rPr>
                <w:noProof/>
                <w:webHidden/>
              </w:rPr>
            </w:r>
            <w:r w:rsidR="00EC79E3">
              <w:rPr>
                <w:noProof/>
                <w:webHidden/>
              </w:rPr>
              <w:fldChar w:fldCharType="separate"/>
            </w:r>
            <w:r w:rsidR="00EC79E3">
              <w:rPr>
                <w:noProof/>
                <w:webHidden/>
              </w:rPr>
              <w:t>13</w:t>
            </w:r>
            <w:r w:rsidR="00EC79E3">
              <w:rPr>
                <w:noProof/>
                <w:webHidden/>
              </w:rPr>
              <w:fldChar w:fldCharType="end"/>
            </w:r>
          </w:hyperlink>
        </w:p>
        <w:p w14:paraId="49913910" w14:textId="61F76E2E" w:rsidR="00EC79E3" w:rsidRDefault="00413FF2">
          <w:pPr>
            <w:pStyle w:val="Sisluet1"/>
            <w:tabs>
              <w:tab w:val="right" w:leader="dot" w:pos="9860"/>
            </w:tabs>
            <w:rPr>
              <w:rFonts w:asciiTheme="minorHAnsi" w:eastAsiaTheme="minorEastAsia" w:hAnsiTheme="minorHAnsi" w:cstheme="minorBidi"/>
              <w:noProof/>
              <w:lang w:val="fi-FI" w:eastAsia="fi-FI"/>
            </w:rPr>
          </w:pPr>
          <w:hyperlink w:anchor="_Toc8377459" w:history="1">
            <w:r w:rsidR="00EC79E3" w:rsidRPr="001D1E3A">
              <w:rPr>
                <w:rStyle w:val="Hyperlinkki"/>
                <w:noProof/>
                <w:lang w:val="fi-FI"/>
              </w:rPr>
              <w:t>13 Varautuminen häiriötilanteisiin ja poikkeusoloihin</w:t>
            </w:r>
            <w:r w:rsidR="00EC79E3">
              <w:rPr>
                <w:noProof/>
                <w:webHidden/>
              </w:rPr>
              <w:tab/>
            </w:r>
            <w:r w:rsidR="00EC79E3">
              <w:rPr>
                <w:noProof/>
                <w:webHidden/>
              </w:rPr>
              <w:fldChar w:fldCharType="begin"/>
            </w:r>
            <w:r w:rsidR="00EC79E3">
              <w:rPr>
                <w:noProof/>
                <w:webHidden/>
              </w:rPr>
              <w:instrText xml:space="preserve"> PAGEREF _Toc8377459 \h </w:instrText>
            </w:r>
            <w:r w:rsidR="00EC79E3">
              <w:rPr>
                <w:noProof/>
                <w:webHidden/>
              </w:rPr>
            </w:r>
            <w:r w:rsidR="00EC79E3">
              <w:rPr>
                <w:noProof/>
                <w:webHidden/>
              </w:rPr>
              <w:fldChar w:fldCharType="separate"/>
            </w:r>
            <w:r w:rsidR="00EC79E3">
              <w:rPr>
                <w:noProof/>
                <w:webHidden/>
              </w:rPr>
              <w:t>13</w:t>
            </w:r>
            <w:r w:rsidR="00EC79E3">
              <w:rPr>
                <w:noProof/>
                <w:webHidden/>
              </w:rPr>
              <w:fldChar w:fldCharType="end"/>
            </w:r>
          </w:hyperlink>
        </w:p>
        <w:p w14:paraId="2BAA2DD2" w14:textId="64B9E27B" w:rsidR="00F84785" w:rsidRPr="00F84785" w:rsidRDefault="00F84785" w:rsidP="00F84785">
          <w:r>
            <w:rPr>
              <w:b/>
              <w:bCs/>
            </w:rPr>
            <w:fldChar w:fldCharType="end"/>
          </w:r>
        </w:p>
      </w:sdtContent>
    </w:sdt>
    <w:p w14:paraId="0FA6B072" w14:textId="77777777" w:rsidR="00EC79E3" w:rsidRDefault="00EC79E3" w:rsidP="00AF3182">
      <w:pPr>
        <w:pStyle w:val="Otsikko1"/>
        <w:rPr>
          <w:lang w:val="fi-FI"/>
        </w:rPr>
      </w:pPr>
    </w:p>
    <w:p w14:paraId="1F1F39FB" w14:textId="496DAD85" w:rsidR="006F08A6" w:rsidRPr="00586FF5" w:rsidRDefault="00AF3182" w:rsidP="00AF3182">
      <w:pPr>
        <w:pStyle w:val="Otsikko1"/>
        <w:rPr>
          <w:lang w:val="fi-FI"/>
        </w:rPr>
      </w:pPr>
      <w:bookmarkStart w:id="0" w:name="_Toc8377426"/>
      <w:r>
        <w:rPr>
          <w:lang w:val="fi-FI"/>
        </w:rPr>
        <w:lastRenderedPageBreak/>
        <w:t xml:space="preserve">1 </w:t>
      </w:r>
      <w:r w:rsidR="00586FF5">
        <w:rPr>
          <w:lang w:val="fi-FI"/>
        </w:rPr>
        <w:t>Nokian kaupunkikonsernin konserniohjaus</w:t>
      </w:r>
      <w:bookmarkEnd w:id="0"/>
    </w:p>
    <w:p w14:paraId="537B33EA" w14:textId="1003F903" w:rsidR="00460357" w:rsidRPr="00AF3182" w:rsidRDefault="00460357" w:rsidP="00460357">
      <w:pPr>
        <w:spacing w:before="232"/>
        <w:ind w:left="112" w:right="120"/>
        <w:jc w:val="both"/>
        <w:rPr>
          <w:rFonts w:asciiTheme="minorHAnsi" w:hAnsiTheme="minorHAnsi"/>
          <w:lang w:val="fi-FI"/>
        </w:rPr>
      </w:pPr>
      <w:r w:rsidRPr="00AF3182">
        <w:rPr>
          <w:rFonts w:asciiTheme="minorHAnsi" w:hAnsiTheme="minorHAnsi"/>
          <w:lang w:val="fi-FI"/>
        </w:rPr>
        <w:t>Kaupungilla on strategia, jossa kaupunginvaltuusto päättää kaupungin toiminnan ja talouden pitkän aikavälin tavoitteista. Kaupunginvaltuusto päättää talousarviossa kaupungin ja kaupunkikonsernin toiminnan ja talouden lyhyen aikavälin tavoitteista, joilla kaupunkistrategiaa toteutetaan. Kaupunginvaltuusto päättää myös omistajaohjauksen periaatteista ja konserniohjeesta.</w:t>
      </w:r>
    </w:p>
    <w:p w14:paraId="7C0A82D3" w14:textId="35B4AE30" w:rsidR="00460357" w:rsidRPr="00AF3182" w:rsidRDefault="005438FB" w:rsidP="00AF3182">
      <w:pPr>
        <w:spacing w:before="232"/>
        <w:ind w:left="112" w:right="120"/>
        <w:jc w:val="both"/>
        <w:rPr>
          <w:rFonts w:asciiTheme="minorHAnsi" w:hAnsiTheme="minorHAnsi"/>
          <w:lang w:val="fi-FI"/>
        </w:rPr>
      </w:pPr>
      <w:r w:rsidRPr="00AF3182">
        <w:rPr>
          <w:rFonts w:asciiTheme="minorHAnsi" w:hAnsiTheme="minorHAnsi"/>
          <w:lang w:val="fi-FI"/>
        </w:rPr>
        <w:t>Kaupunki</w:t>
      </w:r>
      <w:r w:rsidR="00460357" w:rsidRPr="00AF3182">
        <w:rPr>
          <w:rFonts w:asciiTheme="minorHAnsi" w:hAnsiTheme="minorHAnsi"/>
          <w:lang w:val="fi-FI"/>
        </w:rPr>
        <w:t>konsernin toiminta ja talous muodostavat keskeisen lähtökohdan konserniohjaukselle. Kaupunkikonserni</w:t>
      </w:r>
      <w:r w:rsidR="002E1B9B" w:rsidRPr="00AF3182">
        <w:rPr>
          <w:rFonts w:asciiTheme="minorHAnsi" w:hAnsiTheme="minorHAnsi"/>
          <w:lang w:val="fi-FI"/>
        </w:rPr>
        <w:t xml:space="preserve">a tulee johtaa </w:t>
      </w:r>
      <w:r w:rsidR="00460357" w:rsidRPr="00AF3182">
        <w:rPr>
          <w:rFonts w:asciiTheme="minorHAnsi" w:hAnsiTheme="minorHAnsi"/>
          <w:lang w:val="fi-FI"/>
        </w:rPr>
        <w:t xml:space="preserve">kokonaisuutena strategisten tavoitteiden mukaisesti. </w:t>
      </w:r>
    </w:p>
    <w:p w14:paraId="1F1F39FD" w14:textId="1415C66A" w:rsidR="006F08A6" w:rsidRDefault="006F08A6" w:rsidP="00AC2690">
      <w:pPr>
        <w:pStyle w:val="Leipteksti"/>
        <w:jc w:val="center"/>
        <w:rPr>
          <w:rFonts w:asciiTheme="minorHAnsi" w:hAnsiTheme="minorHAnsi"/>
          <w:sz w:val="20"/>
          <w:lang w:val="fi-FI"/>
        </w:rPr>
      </w:pPr>
    </w:p>
    <w:p w14:paraId="53787A83" w14:textId="77777777" w:rsidR="00AF3182" w:rsidRPr="005438FB" w:rsidRDefault="00AF3182" w:rsidP="00AC2690">
      <w:pPr>
        <w:pStyle w:val="Leipteksti"/>
        <w:jc w:val="center"/>
        <w:rPr>
          <w:rFonts w:asciiTheme="minorHAnsi" w:hAnsiTheme="minorHAnsi"/>
          <w:sz w:val="20"/>
          <w:lang w:val="fi-FI"/>
        </w:rPr>
      </w:pPr>
    </w:p>
    <w:p w14:paraId="1F1F39FE" w14:textId="6630D92B" w:rsidR="006F08A6" w:rsidRPr="005438FB" w:rsidRDefault="005438FB" w:rsidP="005438FB">
      <w:pPr>
        <w:pStyle w:val="Leipteksti"/>
        <w:spacing w:before="1"/>
        <w:jc w:val="center"/>
        <w:rPr>
          <w:rFonts w:asciiTheme="minorHAnsi" w:hAnsiTheme="minorHAnsi"/>
          <w:sz w:val="20"/>
          <w:lang w:val="fi-FI"/>
        </w:rPr>
      </w:pPr>
      <w:r w:rsidRPr="005438FB">
        <w:rPr>
          <w:rFonts w:asciiTheme="minorHAnsi" w:hAnsiTheme="minorHAnsi"/>
          <w:noProof/>
          <w:sz w:val="20"/>
          <w:lang w:val="fi-FI" w:eastAsia="fi-FI"/>
        </w:rPr>
        <w:drawing>
          <wp:inline distT="0" distB="0" distL="0" distR="0" wp14:anchorId="63D67352" wp14:editId="00E98681">
            <wp:extent cx="4797631" cy="2470975"/>
            <wp:effectExtent l="0" t="0" r="3175" b="571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16656" cy="2480774"/>
                    </a:xfrm>
                    <a:prstGeom prst="rect">
                      <a:avLst/>
                    </a:prstGeom>
                    <a:noFill/>
                  </pic:spPr>
                </pic:pic>
              </a:graphicData>
            </a:graphic>
          </wp:inline>
        </w:drawing>
      </w:r>
    </w:p>
    <w:p w14:paraId="1F1F39FF" w14:textId="28D16FD5" w:rsidR="006F08A6" w:rsidRPr="005438FB" w:rsidRDefault="006F08A6">
      <w:pPr>
        <w:pStyle w:val="Leipteksti"/>
        <w:spacing w:before="3"/>
        <w:rPr>
          <w:rFonts w:asciiTheme="minorHAnsi" w:hAnsiTheme="minorHAnsi"/>
          <w:sz w:val="8"/>
          <w:lang w:val="fi-FI"/>
        </w:rPr>
      </w:pPr>
    </w:p>
    <w:p w14:paraId="1F1F3A00" w14:textId="77777777" w:rsidR="006F08A6" w:rsidRPr="005438FB" w:rsidRDefault="006F08A6">
      <w:pPr>
        <w:pStyle w:val="Leipteksti"/>
        <w:spacing w:before="3"/>
        <w:rPr>
          <w:rFonts w:asciiTheme="minorHAnsi" w:hAnsiTheme="minorHAnsi"/>
          <w:sz w:val="5"/>
          <w:lang w:val="fi-FI"/>
        </w:rPr>
      </w:pPr>
    </w:p>
    <w:p w14:paraId="1F1F3A03" w14:textId="77777777" w:rsidR="006F08A6" w:rsidRPr="005438FB" w:rsidRDefault="006F08A6">
      <w:pPr>
        <w:pStyle w:val="Leipteksti"/>
        <w:rPr>
          <w:rFonts w:asciiTheme="minorHAnsi" w:hAnsiTheme="minorHAnsi"/>
          <w:lang w:val="fi-FI"/>
        </w:rPr>
      </w:pPr>
    </w:p>
    <w:p w14:paraId="1F1F3A05" w14:textId="227B1E5B" w:rsidR="006F08A6" w:rsidRPr="00957876" w:rsidRDefault="00AF3182" w:rsidP="00AF3182">
      <w:pPr>
        <w:pStyle w:val="Otsikko1"/>
        <w:rPr>
          <w:color w:val="FF0000"/>
          <w:lang w:val="fi-FI"/>
        </w:rPr>
      </w:pPr>
      <w:bookmarkStart w:id="1" w:name="_Toc8377427"/>
      <w:r>
        <w:rPr>
          <w:lang w:val="fi-FI"/>
        </w:rPr>
        <w:t xml:space="preserve">2 </w:t>
      </w:r>
      <w:r w:rsidR="004D1596" w:rsidRPr="005438FB">
        <w:rPr>
          <w:lang w:val="fi-FI"/>
        </w:rPr>
        <w:t>Hyväksyminen ja käsittely</w:t>
      </w:r>
      <w:bookmarkEnd w:id="1"/>
      <w:r w:rsidR="00396ED8" w:rsidRPr="005438FB">
        <w:rPr>
          <w:lang w:val="fi-FI"/>
        </w:rPr>
        <w:t xml:space="preserve"> </w:t>
      </w:r>
    </w:p>
    <w:p w14:paraId="664B9E8F" w14:textId="5113AF70" w:rsidR="000B148A" w:rsidRPr="00AF3182" w:rsidRDefault="000B148A" w:rsidP="005438FB">
      <w:pPr>
        <w:spacing w:before="232"/>
        <w:ind w:left="112" w:right="120"/>
        <w:jc w:val="both"/>
        <w:rPr>
          <w:rFonts w:asciiTheme="minorHAnsi" w:hAnsiTheme="minorHAnsi"/>
          <w:lang w:val="fi-FI"/>
        </w:rPr>
      </w:pPr>
      <w:r w:rsidRPr="00AF3182">
        <w:rPr>
          <w:rFonts w:asciiTheme="minorHAnsi" w:hAnsiTheme="minorHAnsi"/>
          <w:lang w:val="fi-FI"/>
        </w:rPr>
        <w:t xml:space="preserve">Kaupunginvaltuusto hyväksyy konserniohjeen. </w:t>
      </w:r>
    </w:p>
    <w:p w14:paraId="1F1F3A0A" w14:textId="237BBE4F" w:rsidR="006F08A6" w:rsidRPr="005438FB" w:rsidRDefault="000B148A" w:rsidP="00F84785">
      <w:pPr>
        <w:spacing w:before="232"/>
        <w:ind w:left="112" w:right="120"/>
        <w:jc w:val="both"/>
        <w:rPr>
          <w:rFonts w:asciiTheme="minorHAnsi" w:hAnsiTheme="minorHAnsi"/>
          <w:lang w:val="fi-FI"/>
        </w:rPr>
      </w:pPr>
      <w:r w:rsidRPr="00AF3182">
        <w:rPr>
          <w:rFonts w:asciiTheme="minorHAnsi" w:hAnsiTheme="minorHAnsi"/>
          <w:lang w:val="fi-FI"/>
        </w:rPr>
        <w:t>Konserniohje käsitellään ja hyväksytään kunkin tytäryht</w:t>
      </w:r>
      <w:r w:rsidR="000C129F" w:rsidRPr="00AF3182">
        <w:rPr>
          <w:rFonts w:asciiTheme="minorHAnsi" w:hAnsiTheme="minorHAnsi"/>
          <w:lang w:val="fi-FI"/>
        </w:rPr>
        <w:t>iön</w:t>
      </w:r>
      <w:r w:rsidRPr="00AF3182">
        <w:rPr>
          <w:rFonts w:asciiTheme="minorHAnsi" w:hAnsiTheme="minorHAnsi"/>
          <w:lang w:val="fi-FI"/>
        </w:rPr>
        <w:t xml:space="preserve"> hallituksessa. Samalla tytäryhtiö sitoutuu konserniohjeen noudattamiseen kokonaisuudessaan. Konserniohjeen käsittelyä koskeva yhtiön hallituksen toimielimen pöytäkirjan ote toimitetaan </w:t>
      </w:r>
      <w:r w:rsidR="0086362B" w:rsidRPr="00AF3182">
        <w:rPr>
          <w:rFonts w:asciiTheme="minorHAnsi" w:hAnsiTheme="minorHAnsi"/>
          <w:lang w:val="fi-FI"/>
        </w:rPr>
        <w:t xml:space="preserve">kaupungin kirjaamoon. </w:t>
      </w:r>
    </w:p>
    <w:p w14:paraId="6AF0D2FF" w14:textId="0653EF26" w:rsidR="002E1B9B" w:rsidRPr="002F1AB3" w:rsidRDefault="00AF3182" w:rsidP="00AF3182">
      <w:pPr>
        <w:pStyle w:val="Otsikko1"/>
        <w:rPr>
          <w:lang w:val="fi-FI"/>
        </w:rPr>
      </w:pPr>
      <w:bookmarkStart w:id="2" w:name="_Toc8377428"/>
      <w:r>
        <w:rPr>
          <w:lang w:val="fi-FI"/>
        </w:rPr>
        <w:t xml:space="preserve">3 </w:t>
      </w:r>
      <w:r w:rsidR="004D1596" w:rsidRPr="005438FB">
        <w:rPr>
          <w:lang w:val="fi-FI"/>
        </w:rPr>
        <w:t>Tavoite ja soveltamisala</w:t>
      </w:r>
      <w:bookmarkEnd w:id="2"/>
    </w:p>
    <w:p w14:paraId="5B4B985E" w14:textId="181A1E25" w:rsidR="002E1B9B" w:rsidRPr="00AF3182" w:rsidRDefault="002E1B9B" w:rsidP="00957876">
      <w:pPr>
        <w:spacing w:before="232"/>
        <w:ind w:left="112" w:right="120"/>
        <w:jc w:val="both"/>
        <w:rPr>
          <w:rFonts w:asciiTheme="minorHAnsi" w:hAnsiTheme="minorHAnsi"/>
          <w:lang w:val="fi-FI"/>
        </w:rPr>
      </w:pPr>
      <w:r w:rsidRPr="00AF3182">
        <w:rPr>
          <w:rFonts w:asciiTheme="minorHAnsi" w:hAnsiTheme="minorHAnsi"/>
          <w:lang w:val="fi-FI"/>
        </w:rPr>
        <w:t xml:space="preserve">Konserniohjeella luodaan puitteet kaupungin omistajaohjaukselle kaupungin tavoitteiden mukaisesti. </w:t>
      </w:r>
    </w:p>
    <w:p w14:paraId="5080433F" w14:textId="7E05B372" w:rsidR="0090051F" w:rsidRPr="00AF3182" w:rsidRDefault="002E1B9B" w:rsidP="00957876">
      <w:pPr>
        <w:spacing w:before="232"/>
        <w:ind w:left="112" w:right="120"/>
        <w:jc w:val="both"/>
        <w:rPr>
          <w:rFonts w:asciiTheme="minorHAnsi" w:hAnsiTheme="minorHAnsi"/>
          <w:lang w:val="fi-FI"/>
        </w:rPr>
      </w:pPr>
      <w:r w:rsidRPr="00AF3182">
        <w:rPr>
          <w:rFonts w:asciiTheme="minorHAnsi" w:hAnsiTheme="minorHAnsi"/>
          <w:lang w:val="fi-FI"/>
        </w:rPr>
        <w:t xml:space="preserve">Konserniohjeen tavoitteena on yhdenmukaistaa </w:t>
      </w:r>
      <w:r w:rsidR="000C129F" w:rsidRPr="00AF3182">
        <w:rPr>
          <w:rFonts w:asciiTheme="minorHAnsi" w:hAnsiTheme="minorHAnsi"/>
          <w:lang w:val="fi-FI"/>
        </w:rPr>
        <w:t>tytäryhtiöide</w:t>
      </w:r>
      <w:r w:rsidR="0090051F" w:rsidRPr="00AF3182">
        <w:rPr>
          <w:rFonts w:asciiTheme="minorHAnsi" w:hAnsiTheme="minorHAnsi"/>
          <w:lang w:val="fi-FI"/>
        </w:rPr>
        <w:t xml:space="preserve">n </w:t>
      </w:r>
      <w:r w:rsidRPr="00AF3182">
        <w:rPr>
          <w:rFonts w:asciiTheme="minorHAnsi" w:hAnsiTheme="minorHAnsi"/>
          <w:lang w:val="fi-FI"/>
        </w:rPr>
        <w:t>ohjauksen menettelytapoja</w:t>
      </w:r>
      <w:r w:rsidR="0090051F" w:rsidRPr="00AF3182">
        <w:rPr>
          <w:rFonts w:asciiTheme="minorHAnsi" w:hAnsiTheme="minorHAnsi"/>
          <w:lang w:val="fi-FI"/>
        </w:rPr>
        <w:t>, lisätä toiminnan läpinäkyvyyttä sekä para</w:t>
      </w:r>
      <w:r w:rsidR="000C129F" w:rsidRPr="00AF3182">
        <w:rPr>
          <w:rFonts w:asciiTheme="minorHAnsi" w:hAnsiTheme="minorHAnsi"/>
          <w:lang w:val="fi-FI"/>
        </w:rPr>
        <w:t>ntaa kaupungin tytäryhtiöistä</w:t>
      </w:r>
      <w:r w:rsidR="0090051F" w:rsidRPr="00AF3182">
        <w:rPr>
          <w:rFonts w:asciiTheme="minorHAnsi" w:hAnsiTheme="minorHAnsi"/>
          <w:lang w:val="fi-FI"/>
        </w:rPr>
        <w:t xml:space="preserve"> saaman tiedon laatua ja tehostaa tiedonkulkua. </w:t>
      </w:r>
      <w:r w:rsidR="00957876" w:rsidRPr="00AF3182">
        <w:rPr>
          <w:rFonts w:asciiTheme="minorHAnsi" w:hAnsiTheme="minorHAnsi"/>
          <w:lang w:val="fi-FI"/>
        </w:rPr>
        <w:t xml:space="preserve">Ohjeen </w:t>
      </w:r>
      <w:r w:rsidR="0090051F" w:rsidRPr="00AF3182">
        <w:rPr>
          <w:rFonts w:asciiTheme="minorHAnsi" w:hAnsiTheme="minorHAnsi"/>
          <w:lang w:val="fi-FI"/>
        </w:rPr>
        <w:t xml:space="preserve">tarkoituksena on </w:t>
      </w:r>
      <w:r w:rsidR="003F1671" w:rsidRPr="00AF3182">
        <w:rPr>
          <w:rFonts w:asciiTheme="minorHAnsi" w:hAnsiTheme="minorHAnsi"/>
          <w:lang w:val="fi-FI"/>
        </w:rPr>
        <w:t>tehostaa kaupunki</w:t>
      </w:r>
      <w:r w:rsidRPr="00AF3182">
        <w:rPr>
          <w:rFonts w:asciiTheme="minorHAnsi" w:hAnsiTheme="minorHAnsi"/>
          <w:lang w:val="fi-FI"/>
        </w:rPr>
        <w:t>konsernin johtamisen edellytyksiä si</w:t>
      </w:r>
      <w:r w:rsidR="003F1671" w:rsidRPr="00AF3182">
        <w:rPr>
          <w:rFonts w:asciiTheme="minorHAnsi" w:hAnsiTheme="minorHAnsi"/>
          <w:lang w:val="fi-FI"/>
        </w:rPr>
        <w:t>ten, että kaupunki</w:t>
      </w:r>
      <w:r w:rsidRPr="00AF3182">
        <w:rPr>
          <w:rFonts w:asciiTheme="minorHAnsi" w:hAnsiTheme="minorHAnsi"/>
          <w:lang w:val="fi-FI"/>
        </w:rPr>
        <w:t xml:space="preserve">konsernia ja </w:t>
      </w:r>
      <w:r w:rsidR="003F1671" w:rsidRPr="00AF3182">
        <w:rPr>
          <w:rFonts w:asciiTheme="minorHAnsi" w:hAnsiTheme="minorHAnsi"/>
          <w:lang w:val="fi-FI"/>
        </w:rPr>
        <w:t>kaupungin</w:t>
      </w:r>
      <w:r w:rsidRPr="00AF3182">
        <w:rPr>
          <w:rFonts w:asciiTheme="minorHAnsi" w:hAnsiTheme="minorHAnsi"/>
          <w:lang w:val="fi-FI"/>
        </w:rPr>
        <w:t xml:space="preserve"> muuta toimintaa voidaan johtaa kokonaisuutena</w:t>
      </w:r>
      <w:r w:rsidR="003F1671" w:rsidRPr="00AF3182">
        <w:rPr>
          <w:rFonts w:asciiTheme="minorHAnsi" w:hAnsiTheme="minorHAnsi"/>
          <w:lang w:val="fi-FI"/>
        </w:rPr>
        <w:t xml:space="preserve"> yhtenäisin periaattein ja kaupunki</w:t>
      </w:r>
      <w:r w:rsidRPr="00AF3182">
        <w:rPr>
          <w:rFonts w:asciiTheme="minorHAnsi" w:hAnsiTheme="minorHAnsi"/>
          <w:lang w:val="fi-FI"/>
        </w:rPr>
        <w:t>konsernin kokonaisetu huomioon ottaen.</w:t>
      </w:r>
      <w:r w:rsidR="003F1671" w:rsidRPr="00AF3182">
        <w:rPr>
          <w:rFonts w:asciiTheme="minorHAnsi" w:hAnsiTheme="minorHAnsi"/>
          <w:lang w:val="fi-FI"/>
        </w:rPr>
        <w:t xml:space="preserve"> </w:t>
      </w:r>
    </w:p>
    <w:p w14:paraId="1DBC9403" w14:textId="413EE374" w:rsidR="003F1671" w:rsidRPr="00AF3182" w:rsidRDefault="002E1B9B" w:rsidP="00664558">
      <w:pPr>
        <w:spacing w:before="232"/>
        <w:ind w:left="112" w:right="120"/>
        <w:jc w:val="both"/>
        <w:rPr>
          <w:rFonts w:asciiTheme="minorHAnsi" w:hAnsiTheme="minorHAnsi"/>
          <w:lang w:val="fi-FI"/>
        </w:rPr>
      </w:pPr>
      <w:r w:rsidRPr="00AF3182">
        <w:rPr>
          <w:rFonts w:asciiTheme="minorHAnsi" w:hAnsiTheme="minorHAnsi"/>
          <w:lang w:val="fi-FI"/>
        </w:rPr>
        <w:t>Konserniohje koskee</w:t>
      </w:r>
      <w:r w:rsidR="000C129F" w:rsidRPr="00AF3182">
        <w:rPr>
          <w:rFonts w:asciiTheme="minorHAnsi" w:hAnsiTheme="minorHAnsi"/>
          <w:lang w:val="fi-FI"/>
        </w:rPr>
        <w:t xml:space="preserve"> kaupunkia ja sen tytäryhtiöitä sekä näiden tytäryhtiöitä</w:t>
      </w:r>
      <w:r w:rsidRPr="00AF3182">
        <w:rPr>
          <w:rFonts w:asciiTheme="minorHAnsi" w:hAnsiTheme="minorHAnsi"/>
          <w:lang w:val="fi-FI"/>
        </w:rPr>
        <w:t xml:space="preserve">. </w:t>
      </w:r>
      <w:r w:rsidR="003F1671" w:rsidRPr="00AF3182">
        <w:rPr>
          <w:rFonts w:asciiTheme="minorHAnsi" w:hAnsiTheme="minorHAnsi"/>
          <w:lang w:val="fi-FI"/>
        </w:rPr>
        <w:t>Kaupunkik</w:t>
      </w:r>
      <w:r w:rsidR="000C129F" w:rsidRPr="00AF3182">
        <w:rPr>
          <w:rFonts w:asciiTheme="minorHAnsi" w:hAnsiTheme="minorHAnsi"/>
          <w:lang w:val="fi-FI"/>
        </w:rPr>
        <w:t>onserniin kuuluvat tytäryhtiöt</w:t>
      </w:r>
      <w:r w:rsidR="003F1671" w:rsidRPr="00AF3182">
        <w:rPr>
          <w:rFonts w:asciiTheme="minorHAnsi" w:hAnsiTheme="minorHAnsi"/>
          <w:lang w:val="fi-FI"/>
        </w:rPr>
        <w:t>, joihin kaupungilla on kirjanpitolain 1 luvun 5 §:n tarkoittama määräysvalta. Konserniohjetta noudatetaan, jollei niitä koskevasta osakassopimuksesta, yhtiöjärjestyksestä, säännöistä, osakeyhtiölaista tai vastaavasta muuta aiheud</w:t>
      </w:r>
      <w:r w:rsidR="000C129F" w:rsidRPr="00AF3182">
        <w:rPr>
          <w:rFonts w:asciiTheme="minorHAnsi" w:hAnsiTheme="minorHAnsi"/>
          <w:lang w:val="fi-FI"/>
        </w:rPr>
        <w:t>u. Ohje ei muuta tytäryhtiöiden</w:t>
      </w:r>
      <w:r w:rsidR="003F1671" w:rsidRPr="00AF3182">
        <w:rPr>
          <w:rFonts w:asciiTheme="minorHAnsi" w:hAnsiTheme="minorHAnsi"/>
          <w:lang w:val="fi-FI"/>
        </w:rPr>
        <w:t xml:space="preserve"> hallituksen jäsenten ja toimitusjohtajan </w:t>
      </w:r>
      <w:r w:rsidR="003F1671" w:rsidRPr="00AF3182">
        <w:rPr>
          <w:rFonts w:asciiTheme="minorHAnsi" w:hAnsiTheme="minorHAnsi"/>
          <w:lang w:val="fi-FI"/>
        </w:rPr>
        <w:lastRenderedPageBreak/>
        <w:t>oikeudellista asemaa tai vastuuta.</w:t>
      </w:r>
    </w:p>
    <w:p w14:paraId="1F1F3A16" w14:textId="76412AEC" w:rsidR="006F08A6" w:rsidRPr="00AF3182" w:rsidRDefault="002E1B9B" w:rsidP="00664558">
      <w:pPr>
        <w:spacing w:before="232"/>
        <w:ind w:left="112" w:right="120"/>
        <w:jc w:val="both"/>
        <w:rPr>
          <w:rFonts w:asciiTheme="minorHAnsi" w:hAnsiTheme="minorHAnsi"/>
          <w:lang w:val="fi-FI"/>
        </w:rPr>
      </w:pPr>
      <w:r w:rsidRPr="00AF3182">
        <w:rPr>
          <w:rFonts w:asciiTheme="minorHAnsi" w:hAnsiTheme="minorHAnsi"/>
          <w:lang w:val="fi-FI"/>
        </w:rPr>
        <w:t>Kuntayhtymissä</w:t>
      </w:r>
      <w:r w:rsidR="003F1671" w:rsidRPr="00AF3182">
        <w:rPr>
          <w:rFonts w:asciiTheme="minorHAnsi" w:hAnsiTheme="minorHAnsi"/>
          <w:lang w:val="fi-FI"/>
        </w:rPr>
        <w:t xml:space="preserve"> </w:t>
      </w:r>
      <w:r w:rsidRPr="00AF3182">
        <w:rPr>
          <w:rFonts w:asciiTheme="minorHAnsi" w:hAnsiTheme="minorHAnsi"/>
          <w:lang w:val="fi-FI"/>
        </w:rPr>
        <w:t xml:space="preserve">ja kaupungin </w:t>
      </w:r>
      <w:proofErr w:type="spellStart"/>
      <w:r w:rsidRPr="00AF3182">
        <w:rPr>
          <w:rFonts w:asciiTheme="minorHAnsi" w:hAnsiTheme="minorHAnsi"/>
          <w:lang w:val="fi-FI"/>
        </w:rPr>
        <w:t>osakku</w:t>
      </w:r>
      <w:r w:rsidR="003F1671" w:rsidRPr="00AF3182">
        <w:rPr>
          <w:rFonts w:asciiTheme="minorHAnsi" w:hAnsiTheme="minorHAnsi"/>
          <w:lang w:val="fi-FI"/>
        </w:rPr>
        <w:t>usyhteisö</w:t>
      </w:r>
      <w:r w:rsidRPr="00AF3182">
        <w:rPr>
          <w:rFonts w:asciiTheme="minorHAnsi" w:hAnsiTheme="minorHAnsi"/>
          <w:lang w:val="fi-FI"/>
        </w:rPr>
        <w:t>issä</w:t>
      </w:r>
      <w:proofErr w:type="spellEnd"/>
      <w:r w:rsidRPr="00AF3182">
        <w:rPr>
          <w:rFonts w:asciiTheme="minorHAnsi" w:hAnsiTheme="minorHAnsi"/>
          <w:lang w:val="fi-FI"/>
        </w:rPr>
        <w:t xml:space="preserve"> kaupungin edustajien tulee pyrkiä siihen, että konserniohjeen periaatteita noudatetaan myös näissä yhteisöissä.</w:t>
      </w:r>
      <w:r w:rsidR="003F1671" w:rsidRPr="00AF3182">
        <w:rPr>
          <w:rFonts w:asciiTheme="minorHAnsi" w:hAnsiTheme="minorHAnsi"/>
          <w:lang w:val="fi-FI"/>
        </w:rPr>
        <w:t xml:space="preserve"> </w:t>
      </w:r>
      <w:proofErr w:type="spellStart"/>
      <w:r w:rsidR="003F1671" w:rsidRPr="00AF3182">
        <w:rPr>
          <w:rFonts w:asciiTheme="minorHAnsi" w:hAnsiTheme="minorHAnsi"/>
          <w:lang w:val="fi-FI"/>
        </w:rPr>
        <w:t>Osakkuusyhteisöllä</w:t>
      </w:r>
      <w:proofErr w:type="spellEnd"/>
      <w:r w:rsidR="003F1671" w:rsidRPr="00AF3182">
        <w:rPr>
          <w:rFonts w:asciiTheme="minorHAnsi" w:hAnsiTheme="minorHAnsi"/>
          <w:lang w:val="fi-FI"/>
        </w:rPr>
        <w:t xml:space="preserve"> tarkoitetaan kirjanpitolain 1 luvun 7 ja 8 </w:t>
      </w:r>
      <w:proofErr w:type="gramStart"/>
      <w:r w:rsidR="003F1671" w:rsidRPr="00AF3182">
        <w:rPr>
          <w:rFonts w:asciiTheme="minorHAnsi" w:hAnsiTheme="minorHAnsi"/>
          <w:lang w:val="fi-FI"/>
        </w:rPr>
        <w:t>§:ien</w:t>
      </w:r>
      <w:proofErr w:type="gramEnd"/>
      <w:r w:rsidR="003F1671" w:rsidRPr="00AF3182">
        <w:rPr>
          <w:rFonts w:asciiTheme="minorHAnsi" w:hAnsiTheme="minorHAnsi"/>
          <w:lang w:val="fi-FI"/>
        </w:rPr>
        <w:t xml:space="preserve"> tarkoittamaa omistusyhteysyritystä ja </w:t>
      </w:r>
      <w:proofErr w:type="spellStart"/>
      <w:r w:rsidR="003F1671" w:rsidRPr="00AF3182">
        <w:rPr>
          <w:rFonts w:asciiTheme="minorHAnsi" w:hAnsiTheme="minorHAnsi"/>
          <w:lang w:val="fi-FI"/>
        </w:rPr>
        <w:t>osakkuusyritystä</w:t>
      </w:r>
      <w:proofErr w:type="spellEnd"/>
      <w:r w:rsidR="003F1671" w:rsidRPr="00AF3182">
        <w:rPr>
          <w:rFonts w:asciiTheme="minorHAnsi" w:hAnsiTheme="minorHAnsi"/>
          <w:lang w:val="fi-FI"/>
        </w:rPr>
        <w:t>.</w:t>
      </w:r>
    </w:p>
    <w:p w14:paraId="1F1F3A18" w14:textId="3216CA6D" w:rsidR="006F08A6" w:rsidRPr="00957876" w:rsidRDefault="00AF3182" w:rsidP="00664558">
      <w:pPr>
        <w:pStyle w:val="Otsikko1"/>
        <w:jc w:val="both"/>
        <w:rPr>
          <w:lang w:val="fi-FI"/>
        </w:rPr>
      </w:pPr>
      <w:bookmarkStart w:id="3" w:name="_Toc8377429"/>
      <w:r>
        <w:rPr>
          <w:lang w:val="fi-FI"/>
        </w:rPr>
        <w:t xml:space="preserve">4 </w:t>
      </w:r>
      <w:r w:rsidR="004D1596" w:rsidRPr="005438FB">
        <w:rPr>
          <w:lang w:val="fi-FI"/>
        </w:rPr>
        <w:t>Konserniohjaus ja johtaminen</w:t>
      </w:r>
      <w:bookmarkEnd w:id="3"/>
    </w:p>
    <w:p w14:paraId="41EF9888" w14:textId="311273DC" w:rsidR="0066010B" w:rsidRPr="00AF3182" w:rsidRDefault="0066010B" w:rsidP="00664558">
      <w:pPr>
        <w:spacing w:before="232"/>
        <w:ind w:left="112" w:right="120"/>
        <w:jc w:val="both"/>
        <w:rPr>
          <w:rFonts w:asciiTheme="minorHAnsi" w:hAnsiTheme="minorHAnsi"/>
          <w:lang w:val="fi-FI"/>
        </w:rPr>
      </w:pPr>
      <w:r w:rsidRPr="00AF3182">
        <w:rPr>
          <w:rFonts w:asciiTheme="minorHAnsi" w:hAnsiTheme="minorHAnsi"/>
          <w:lang w:val="fi-FI"/>
        </w:rPr>
        <w:t>Kaupungin konsernijoh</w:t>
      </w:r>
      <w:r w:rsidR="000C129F" w:rsidRPr="00AF3182">
        <w:rPr>
          <w:rFonts w:asciiTheme="minorHAnsi" w:hAnsiTheme="minorHAnsi"/>
          <w:lang w:val="fi-FI"/>
        </w:rPr>
        <w:t>toon kuuluvat kaupunginhallitus ja</w:t>
      </w:r>
      <w:r w:rsidRPr="00AF3182">
        <w:rPr>
          <w:rFonts w:asciiTheme="minorHAnsi" w:hAnsiTheme="minorHAnsi"/>
          <w:lang w:val="fi-FI"/>
        </w:rPr>
        <w:t xml:space="preserve"> kaupunginjohtaja</w:t>
      </w:r>
      <w:r w:rsidR="00844EA8" w:rsidRPr="00AF3182">
        <w:rPr>
          <w:rFonts w:asciiTheme="minorHAnsi" w:hAnsiTheme="minorHAnsi"/>
          <w:lang w:val="fi-FI"/>
        </w:rPr>
        <w:t xml:space="preserve">. </w:t>
      </w:r>
      <w:r w:rsidR="005E6CE3" w:rsidRPr="00AF3182">
        <w:rPr>
          <w:rFonts w:asciiTheme="minorHAnsi" w:hAnsiTheme="minorHAnsi"/>
          <w:lang w:val="fi-FI"/>
        </w:rPr>
        <w:t>Konsernijohdon tehtävät ja toimivalta on määritelty kaupungin</w:t>
      </w:r>
      <w:r w:rsidR="00012546" w:rsidRPr="00AF3182">
        <w:rPr>
          <w:rFonts w:asciiTheme="minorHAnsi" w:hAnsiTheme="minorHAnsi"/>
          <w:lang w:val="fi-FI"/>
        </w:rPr>
        <w:t xml:space="preserve"> </w:t>
      </w:r>
      <w:r w:rsidR="005E6CE3" w:rsidRPr="00AF3182">
        <w:rPr>
          <w:rFonts w:asciiTheme="minorHAnsi" w:hAnsiTheme="minorHAnsi"/>
          <w:lang w:val="fi-FI"/>
        </w:rPr>
        <w:t>hallintosäännössä.</w:t>
      </w:r>
    </w:p>
    <w:p w14:paraId="1F1F3A1A" w14:textId="77777777" w:rsidR="006F08A6" w:rsidRPr="00AF3182" w:rsidRDefault="006F08A6" w:rsidP="00664558">
      <w:pPr>
        <w:pStyle w:val="Leipteksti"/>
        <w:jc w:val="both"/>
        <w:rPr>
          <w:rFonts w:asciiTheme="minorHAnsi" w:hAnsiTheme="minorHAnsi"/>
          <w:lang w:val="fi-FI"/>
        </w:rPr>
      </w:pPr>
    </w:p>
    <w:p w14:paraId="1F1F3A1B" w14:textId="77777777" w:rsidR="006F08A6" w:rsidRPr="00AF3182" w:rsidRDefault="004D1596" w:rsidP="00664558">
      <w:pPr>
        <w:pStyle w:val="Leipteksti"/>
        <w:ind w:left="112"/>
        <w:jc w:val="both"/>
        <w:rPr>
          <w:rFonts w:asciiTheme="minorHAnsi" w:hAnsiTheme="minorHAnsi"/>
          <w:lang w:val="fi-FI"/>
        </w:rPr>
      </w:pPr>
      <w:r w:rsidRPr="00AF3182">
        <w:rPr>
          <w:rFonts w:asciiTheme="minorHAnsi" w:hAnsiTheme="minorHAnsi"/>
          <w:lang w:val="fi-FI"/>
        </w:rPr>
        <w:t>Kaupunginvaltuusto</w:t>
      </w:r>
    </w:p>
    <w:p w14:paraId="1F1F3A1C" w14:textId="477D7DD4" w:rsidR="006F08A6" w:rsidRPr="00B037BB" w:rsidRDefault="004D1596" w:rsidP="00664558">
      <w:pPr>
        <w:pStyle w:val="Luettelokappale"/>
        <w:numPr>
          <w:ilvl w:val="0"/>
          <w:numId w:val="10"/>
        </w:numPr>
        <w:tabs>
          <w:tab w:val="left" w:pos="833"/>
          <w:tab w:val="left" w:pos="834"/>
        </w:tabs>
        <w:jc w:val="both"/>
        <w:rPr>
          <w:rFonts w:asciiTheme="minorHAnsi" w:hAnsiTheme="minorHAnsi"/>
          <w:lang w:val="fi-FI"/>
        </w:rPr>
      </w:pPr>
      <w:r w:rsidRPr="00B037BB">
        <w:rPr>
          <w:rFonts w:asciiTheme="minorHAnsi" w:hAnsiTheme="minorHAnsi"/>
          <w:lang w:val="fi-FI"/>
        </w:rPr>
        <w:t>hyväksyy</w:t>
      </w:r>
      <w:r w:rsidRPr="00B037BB">
        <w:rPr>
          <w:rFonts w:asciiTheme="minorHAnsi" w:hAnsiTheme="minorHAnsi"/>
          <w:spacing w:val="-13"/>
          <w:lang w:val="fi-FI"/>
        </w:rPr>
        <w:t xml:space="preserve"> </w:t>
      </w:r>
      <w:r w:rsidR="00342E17" w:rsidRPr="00B037BB">
        <w:rPr>
          <w:rFonts w:asciiTheme="minorHAnsi" w:hAnsiTheme="minorHAnsi"/>
          <w:lang w:val="fi-FI"/>
        </w:rPr>
        <w:t>konserniohjeen</w:t>
      </w:r>
    </w:p>
    <w:p w14:paraId="1F1F3A1D" w14:textId="4C9AC66B" w:rsidR="006F08A6" w:rsidRPr="00B037BB" w:rsidRDefault="004D1596" w:rsidP="00664558">
      <w:pPr>
        <w:pStyle w:val="Luettelokappale"/>
        <w:numPr>
          <w:ilvl w:val="0"/>
          <w:numId w:val="10"/>
        </w:numPr>
        <w:tabs>
          <w:tab w:val="left" w:pos="833"/>
          <w:tab w:val="left" w:pos="834"/>
        </w:tabs>
        <w:spacing w:line="267" w:lineRule="exact"/>
        <w:jc w:val="both"/>
        <w:rPr>
          <w:rFonts w:asciiTheme="minorHAnsi" w:hAnsiTheme="minorHAnsi"/>
          <w:lang w:val="fi-FI"/>
        </w:rPr>
      </w:pPr>
      <w:r w:rsidRPr="00B037BB">
        <w:rPr>
          <w:rFonts w:asciiTheme="minorHAnsi" w:hAnsiTheme="minorHAnsi"/>
          <w:lang w:val="fi-FI"/>
        </w:rPr>
        <w:t>hyväksyy</w:t>
      </w:r>
      <w:r w:rsidRPr="00B037BB">
        <w:rPr>
          <w:rFonts w:asciiTheme="minorHAnsi" w:hAnsiTheme="minorHAnsi"/>
          <w:spacing w:val="-8"/>
          <w:lang w:val="fi-FI"/>
        </w:rPr>
        <w:t xml:space="preserve"> </w:t>
      </w:r>
      <w:r w:rsidRPr="00B037BB">
        <w:rPr>
          <w:rFonts w:asciiTheme="minorHAnsi" w:hAnsiTheme="minorHAnsi"/>
          <w:lang w:val="fi-FI"/>
        </w:rPr>
        <w:t>talousarviossa</w:t>
      </w:r>
      <w:r w:rsidRPr="00B037BB">
        <w:rPr>
          <w:rFonts w:asciiTheme="minorHAnsi" w:hAnsiTheme="minorHAnsi"/>
          <w:spacing w:val="-11"/>
          <w:lang w:val="fi-FI"/>
        </w:rPr>
        <w:t xml:space="preserve"> </w:t>
      </w:r>
      <w:r w:rsidRPr="00B037BB">
        <w:rPr>
          <w:rFonts w:asciiTheme="minorHAnsi" w:hAnsiTheme="minorHAnsi"/>
          <w:lang w:val="fi-FI"/>
        </w:rPr>
        <w:t>ja</w:t>
      </w:r>
      <w:r w:rsidRPr="00B037BB">
        <w:rPr>
          <w:rFonts w:asciiTheme="minorHAnsi" w:hAnsiTheme="minorHAnsi"/>
          <w:spacing w:val="-8"/>
          <w:lang w:val="fi-FI"/>
        </w:rPr>
        <w:t xml:space="preserve"> </w:t>
      </w:r>
      <w:r w:rsidRPr="00B037BB">
        <w:rPr>
          <w:rFonts w:asciiTheme="minorHAnsi" w:hAnsiTheme="minorHAnsi"/>
          <w:lang w:val="fi-FI"/>
        </w:rPr>
        <w:t>-suunnitelmassa</w:t>
      </w:r>
      <w:r w:rsidRPr="00B037BB">
        <w:rPr>
          <w:rFonts w:asciiTheme="minorHAnsi" w:hAnsiTheme="minorHAnsi"/>
          <w:spacing w:val="-11"/>
          <w:lang w:val="fi-FI"/>
        </w:rPr>
        <w:t xml:space="preserve"> </w:t>
      </w:r>
      <w:r w:rsidRPr="00B037BB">
        <w:rPr>
          <w:rFonts w:asciiTheme="minorHAnsi" w:hAnsiTheme="minorHAnsi"/>
          <w:lang w:val="fi-FI"/>
        </w:rPr>
        <w:t>toiminnalliset</w:t>
      </w:r>
      <w:r w:rsidRPr="00B037BB">
        <w:rPr>
          <w:rFonts w:asciiTheme="minorHAnsi" w:hAnsiTheme="minorHAnsi"/>
          <w:spacing w:val="-8"/>
          <w:lang w:val="fi-FI"/>
        </w:rPr>
        <w:t xml:space="preserve"> </w:t>
      </w:r>
      <w:r w:rsidRPr="00B037BB">
        <w:rPr>
          <w:rFonts w:asciiTheme="minorHAnsi" w:hAnsiTheme="minorHAnsi"/>
          <w:lang w:val="fi-FI"/>
        </w:rPr>
        <w:t>ja</w:t>
      </w:r>
      <w:r w:rsidRPr="00B037BB">
        <w:rPr>
          <w:rFonts w:asciiTheme="minorHAnsi" w:hAnsiTheme="minorHAnsi"/>
          <w:spacing w:val="-11"/>
          <w:lang w:val="fi-FI"/>
        </w:rPr>
        <w:t xml:space="preserve"> </w:t>
      </w:r>
      <w:r w:rsidRPr="00B037BB">
        <w:rPr>
          <w:rFonts w:asciiTheme="minorHAnsi" w:hAnsiTheme="minorHAnsi"/>
          <w:lang w:val="fi-FI"/>
        </w:rPr>
        <w:t>taloudelliset</w:t>
      </w:r>
      <w:r w:rsidRPr="00B037BB">
        <w:rPr>
          <w:rFonts w:asciiTheme="minorHAnsi" w:hAnsiTheme="minorHAnsi"/>
          <w:spacing w:val="-10"/>
          <w:lang w:val="fi-FI"/>
        </w:rPr>
        <w:t xml:space="preserve"> </w:t>
      </w:r>
      <w:r w:rsidRPr="00B037BB">
        <w:rPr>
          <w:rFonts w:asciiTheme="minorHAnsi" w:hAnsiTheme="minorHAnsi"/>
          <w:lang w:val="fi-FI"/>
        </w:rPr>
        <w:t>tavoitteet</w:t>
      </w:r>
      <w:r w:rsidRPr="00B037BB">
        <w:rPr>
          <w:rFonts w:asciiTheme="minorHAnsi" w:hAnsiTheme="minorHAnsi"/>
          <w:spacing w:val="-6"/>
          <w:lang w:val="fi-FI"/>
        </w:rPr>
        <w:t xml:space="preserve"> </w:t>
      </w:r>
      <w:r w:rsidR="000C129F" w:rsidRPr="00B037BB">
        <w:rPr>
          <w:rFonts w:asciiTheme="minorHAnsi" w:hAnsiTheme="minorHAnsi"/>
          <w:lang w:val="fi-FI"/>
        </w:rPr>
        <w:t>kaupunki</w:t>
      </w:r>
      <w:r w:rsidRPr="00B037BB">
        <w:rPr>
          <w:rFonts w:asciiTheme="minorHAnsi" w:hAnsiTheme="minorHAnsi"/>
          <w:lang w:val="fi-FI"/>
        </w:rPr>
        <w:t>konsernille</w:t>
      </w:r>
    </w:p>
    <w:p w14:paraId="1F1F3A1E" w14:textId="77777777" w:rsidR="006F08A6" w:rsidRPr="00B037BB" w:rsidRDefault="004D1596" w:rsidP="00664558">
      <w:pPr>
        <w:pStyle w:val="Luettelokappale"/>
        <w:numPr>
          <w:ilvl w:val="0"/>
          <w:numId w:val="10"/>
        </w:numPr>
        <w:tabs>
          <w:tab w:val="left" w:pos="833"/>
          <w:tab w:val="left" w:pos="834"/>
        </w:tabs>
        <w:spacing w:line="267" w:lineRule="exact"/>
        <w:jc w:val="both"/>
        <w:rPr>
          <w:rFonts w:asciiTheme="minorHAnsi" w:hAnsiTheme="minorHAnsi"/>
        </w:rPr>
      </w:pPr>
      <w:proofErr w:type="spellStart"/>
      <w:r w:rsidRPr="00B037BB">
        <w:rPr>
          <w:rFonts w:asciiTheme="minorHAnsi" w:hAnsiTheme="minorHAnsi"/>
        </w:rPr>
        <w:t>hyväksyy</w:t>
      </w:r>
      <w:proofErr w:type="spellEnd"/>
      <w:r w:rsidRPr="00B037BB">
        <w:rPr>
          <w:rFonts w:asciiTheme="minorHAnsi" w:hAnsiTheme="minorHAnsi"/>
        </w:rPr>
        <w:t xml:space="preserve"> </w:t>
      </w:r>
      <w:proofErr w:type="spellStart"/>
      <w:r w:rsidRPr="00B037BB">
        <w:rPr>
          <w:rFonts w:asciiTheme="minorHAnsi" w:hAnsiTheme="minorHAnsi"/>
        </w:rPr>
        <w:t>konsernitilinpäätöksen</w:t>
      </w:r>
      <w:proofErr w:type="spellEnd"/>
      <w:r w:rsidRPr="00B037BB">
        <w:rPr>
          <w:rFonts w:asciiTheme="minorHAnsi" w:hAnsiTheme="minorHAnsi"/>
        </w:rPr>
        <w:t xml:space="preserve"> </w:t>
      </w:r>
      <w:proofErr w:type="spellStart"/>
      <w:r w:rsidRPr="00B037BB">
        <w:rPr>
          <w:rFonts w:asciiTheme="minorHAnsi" w:hAnsiTheme="minorHAnsi"/>
        </w:rPr>
        <w:t>osana</w:t>
      </w:r>
      <w:proofErr w:type="spellEnd"/>
      <w:r w:rsidRPr="00B037BB">
        <w:rPr>
          <w:rFonts w:asciiTheme="minorHAnsi" w:hAnsiTheme="minorHAnsi"/>
        </w:rPr>
        <w:t xml:space="preserve"> </w:t>
      </w:r>
      <w:proofErr w:type="spellStart"/>
      <w:r w:rsidRPr="00B037BB">
        <w:rPr>
          <w:rFonts w:asciiTheme="minorHAnsi" w:hAnsiTheme="minorHAnsi"/>
        </w:rPr>
        <w:t>kaupungin</w:t>
      </w:r>
      <w:proofErr w:type="spellEnd"/>
      <w:r w:rsidRPr="00B037BB">
        <w:rPr>
          <w:rFonts w:asciiTheme="minorHAnsi" w:hAnsiTheme="minorHAnsi"/>
          <w:spacing w:val="-19"/>
        </w:rPr>
        <w:t xml:space="preserve"> </w:t>
      </w:r>
      <w:proofErr w:type="spellStart"/>
      <w:r w:rsidRPr="00B037BB">
        <w:rPr>
          <w:rFonts w:asciiTheme="minorHAnsi" w:hAnsiTheme="minorHAnsi"/>
        </w:rPr>
        <w:t>tilinpäätöstä</w:t>
      </w:r>
      <w:proofErr w:type="spellEnd"/>
    </w:p>
    <w:p w14:paraId="1F1F3A1F" w14:textId="77777777" w:rsidR="006F08A6" w:rsidRPr="00B037BB" w:rsidRDefault="004D1596" w:rsidP="00664558">
      <w:pPr>
        <w:pStyle w:val="Luettelokappale"/>
        <w:numPr>
          <w:ilvl w:val="0"/>
          <w:numId w:val="10"/>
        </w:numPr>
        <w:tabs>
          <w:tab w:val="left" w:pos="833"/>
          <w:tab w:val="left" w:pos="834"/>
        </w:tabs>
        <w:spacing w:before="1"/>
        <w:jc w:val="both"/>
        <w:rPr>
          <w:rFonts w:asciiTheme="minorHAnsi" w:hAnsiTheme="minorHAnsi"/>
          <w:lang w:val="fi-FI"/>
        </w:rPr>
      </w:pPr>
      <w:r w:rsidRPr="00B037BB">
        <w:rPr>
          <w:rFonts w:asciiTheme="minorHAnsi" w:hAnsiTheme="minorHAnsi"/>
          <w:lang w:val="fi-FI"/>
        </w:rPr>
        <w:t>määrittelee ja hyväksyy omistajapolitiikan ja sen</w:t>
      </w:r>
      <w:r w:rsidRPr="00B037BB">
        <w:rPr>
          <w:rFonts w:asciiTheme="minorHAnsi" w:hAnsiTheme="minorHAnsi"/>
          <w:spacing w:val="-18"/>
          <w:lang w:val="fi-FI"/>
        </w:rPr>
        <w:t xml:space="preserve"> </w:t>
      </w:r>
      <w:r w:rsidRPr="00B037BB">
        <w:rPr>
          <w:rFonts w:asciiTheme="minorHAnsi" w:hAnsiTheme="minorHAnsi"/>
          <w:lang w:val="fi-FI"/>
        </w:rPr>
        <w:t>linjaukset</w:t>
      </w:r>
    </w:p>
    <w:p w14:paraId="439F11D2" w14:textId="487B80A0" w:rsidR="00342E17" w:rsidRPr="00B037BB" w:rsidRDefault="00342E17" w:rsidP="00664558">
      <w:pPr>
        <w:pStyle w:val="Luettelokappale"/>
        <w:numPr>
          <w:ilvl w:val="0"/>
          <w:numId w:val="10"/>
        </w:numPr>
        <w:tabs>
          <w:tab w:val="left" w:pos="833"/>
          <w:tab w:val="left" w:pos="834"/>
        </w:tabs>
        <w:spacing w:before="1"/>
        <w:jc w:val="both"/>
        <w:rPr>
          <w:rFonts w:asciiTheme="minorHAnsi" w:hAnsiTheme="minorHAnsi"/>
          <w:lang w:val="fi-FI"/>
        </w:rPr>
      </w:pPr>
      <w:r w:rsidRPr="00B037BB">
        <w:rPr>
          <w:rFonts w:asciiTheme="minorHAnsi" w:hAnsiTheme="minorHAnsi"/>
          <w:lang w:val="fi-FI"/>
        </w:rPr>
        <w:t>hyväksyy sisäisen valvonnan ja riskienhallinnan perusteet</w:t>
      </w:r>
    </w:p>
    <w:p w14:paraId="1F1F3A20" w14:textId="77777777" w:rsidR="006F08A6" w:rsidRPr="00AF3182" w:rsidRDefault="006F08A6" w:rsidP="00664558">
      <w:pPr>
        <w:pStyle w:val="Leipteksti"/>
        <w:spacing w:before="1"/>
        <w:jc w:val="both"/>
        <w:rPr>
          <w:rFonts w:asciiTheme="minorHAnsi" w:hAnsiTheme="minorHAnsi"/>
          <w:lang w:val="fi-FI"/>
        </w:rPr>
      </w:pPr>
    </w:p>
    <w:p w14:paraId="1F1F3A21" w14:textId="77777777" w:rsidR="006F08A6" w:rsidRPr="00AF3182" w:rsidRDefault="004D1596" w:rsidP="00664558">
      <w:pPr>
        <w:pStyle w:val="Leipteksti"/>
        <w:ind w:left="112"/>
        <w:jc w:val="both"/>
        <w:rPr>
          <w:rFonts w:asciiTheme="minorHAnsi" w:hAnsiTheme="minorHAnsi"/>
        </w:rPr>
      </w:pPr>
      <w:proofErr w:type="spellStart"/>
      <w:r w:rsidRPr="00AF3182">
        <w:rPr>
          <w:rFonts w:asciiTheme="minorHAnsi" w:hAnsiTheme="minorHAnsi"/>
        </w:rPr>
        <w:t>Kaupunginhallitus</w:t>
      </w:r>
      <w:proofErr w:type="spellEnd"/>
    </w:p>
    <w:p w14:paraId="2D3D2E30" w14:textId="534F55AB" w:rsidR="00A2080C" w:rsidRPr="00B037BB" w:rsidRDefault="00A2080C" w:rsidP="00664558">
      <w:pPr>
        <w:pStyle w:val="Luettelokappale"/>
        <w:numPr>
          <w:ilvl w:val="0"/>
          <w:numId w:val="10"/>
        </w:numPr>
        <w:tabs>
          <w:tab w:val="left" w:pos="833"/>
          <w:tab w:val="left" w:pos="834"/>
        </w:tabs>
        <w:jc w:val="both"/>
        <w:rPr>
          <w:rFonts w:asciiTheme="minorHAnsi" w:hAnsiTheme="minorHAnsi"/>
          <w:lang w:val="fi-FI"/>
        </w:rPr>
      </w:pPr>
      <w:r w:rsidRPr="00AF3182">
        <w:rPr>
          <w:rFonts w:asciiTheme="minorHAnsi" w:hAnsiTheme="minorHAnsi"/>
          <w:lang w:val="fi-FI"/>
        </w:rPr>
        <w:t>vastaa omistajapolitiikan, omistajaohjauksen periaatteiden ja konserniohjeen kehittämisestä</w:t>
      </w:r>
      <w:r w:rsidR="00B037BB">
        <w:rPr>
          <w:rFonts w:asciiTheme="minorHAnsi" w:hAnsiTheme="minorHAnsi"/>
          <w:lang w:val="fi-FI"/>
        </w:rPr>
        <w:t xml:space="preserve"> </w:t>
      </w:r>
      <w:r w:rsidRPr="00B037BB">
        <w:rPr>
          <w:rFonts w:asciiTheme="minorHAnsi" w:hAnsiTheme="minorHAnsi"/>
          <w:lang w:val="fi-FI"/>
        </w:rPr>
        <w:t>ja valmistelusta valtuustolle,</w:t>
      </w:r>
    </w:p>
    <w:p w14:paraId="1F21C420" w14:textId="5312568F" w:rsidR="00A2080C" w:rsidRPr="00AF3182" w:rsidRDefault="00A2080C" w:rsidP="00664558">
      <w:pPr>
        <w:pStyle w:val="Luettelokappale"/>
        <w:numPr>
          <w:ilvl w:val="0"/>
          <w:numId w:val="10"/>
        </w:numPr>
        <w:tabs>
          <w:tab w:val="left" w:pos="833"/>
          <w:tab w:val="left" w:pos="834"/>
        </w:tabs>
        <w:jc w:val="both"/>
        <w:rPr>
          <w:rFonts w:asciiTheme="minorHAnsi" w:hAnsiTheme="minorHAnsi"/>
          <w:lang w:val="fi-FI"/>
        </w:rPr>
      </w:pPr>
      <w:r w:rsidRPr="00AF3182">
        <w:rPr>
          <w:rFonts w:asciiTheme="minorHAnsi" w:hAnsiTheme="minorHAnsi"/>
          <w:lang w:val="fi-FI"/>
        </w:rPr>
        <w:t>vastaa omistajaohjauksen toteuttamisesta ja organisoi konsernijohtamisen ja konsernivalvonnan,</w:t>
      </w:r>
    </w:p>
    <w:p w14:paraId="6FAE61C4" w14:textId="5323B692" w:rsidR="00A2080C" w:rsidRPr="00AF3182" w:rsidRDefault="00A2080C" w:rsidP="00664558">
      <w:pPr>
        <w:pStyle w:val="Luettelokappale"/>
        <w:numPr>
          <w:ilvl w:val="0"/>
          <w:numId w:val="10"/>
        </w:numPr>
        <w:tabs>
          <w:tab w:val="left" w:pos="833"/>
          <w:tab w:val="left" w:pos="834"/>
        </w:tabs>
        <w:jc w:val="both"/>
        <w:rPr>
          <w:rFonts w:asciiTheme="minorHAnsi" w:hAnsiTheme="minorHAnsi"/>
          <w:lang w:val="fi-FI"/>
        </w:rPr>
      </w:pPr>
      <w:r w:rsidRPr="00AF3182">
        <w:rPr>
          <w:rFonts w:asciiTheme="minorHAnsi" w:hAnsiTheme="minorHAnsi"/>
          <w:lang w:val="fi-FI"/>
        </w:rPr>
        <w:t>antaa valtuustolle neljännesvuosittain raportin yhtiöiden tavoitteiden toteutumisesta ja taloudellisen aseman kehittymisestä sekä arvion tule</w:t>
      </w:r>
      <w:r w:rsidR="008D7838" w:rsidRPr="00AF3182">
        <w:rPr>
          <w:rFonts w:asciiTheme="minorHAnsi" w:hAnsiTheme="minorHAnsi"/>
          <w:lang w:val="fi-FI"/>
        </w:rPr>
        <w:t>vasta kehityksestä ja riskeistä</w:t>
      </w:r>
    </w:p>
    <w:p w14:paraId="0C426039" w14:textId="3934EADB" w:rsidR="00A2080C" w:rsidRPr="00AF3182" w:rsidRDefault="00A2080C" w:rsidP="00664558">
      <w:pPr>
        <w:pStyle w:val="Luettelokappale"/>
        <w:numPr>
          <w:ilvl w:val="0"/>
          <w:numId w:val="10"/>
        </w:numPr>
        <w:tabs>
          <w:tab w:val="left" w:pos="833"/>
          <w:tab w:val="left" w:pos="834"/>
        </w:tabs>
        <w:jc w:val="both"/>
        <w:rPr>
          <w:rFonts w:asciiTheme="minorHAnsi" w:hAnsiTheme="minorHAnsi"/>
          <w:lang w:val="fi-FI"/>
        </w:rPr>
      </w:pPr>
      <w:r w:rsidRPr="00AF3182">
        <w:rPr>
          <w:rFonts w:asciiTheme="minorHAnsi" w:hAnsiTheme="minorHAnsi"/>
          <w:lang w:val="fi-FI"/>
        </w:rPr>
        <w:t>arvioi vuosittain omistajaohjauksen tuloksellisuutta kuntakonsernin kokonaisedun toteutumisen, riskienhallinn</w:t>
      </w:r>
      <w:r w:rsidR="008D7838" w:rsidRPr="00AF3182">
        <w:rPr>
          <w:rFonts w:asciiTheme="minorHAnsi" w:hAnsiTheme="minorHAnsi"/>
          <w:lang w:val="fi-FI"/>
        </w:rPr>
        <w:t>an ja menettelytapojen kannalta</w:t>
      </w:r>
      <w:r w:rsidRPr="00AF3182">
        <w:rPr>
          <w:rFonts w:asciiTheme="minorHAnsi" w:hAnsiTheme="minorHAnsi"/>
          <w:lang w:val="fi-FI"/>
        </w:rPr>
        <w:t xml:space="preserve"> </w:t>
      </w:r>
    </w:p>
    <w:p w14:paraId="5C5B4775" w14:textId="4089CDD9" w:rsidR="00A2080C" w:rsidRPr="00B037BB" w:rsidRDefault="00A2080C" w:rsidP="00664558">
      <w:pPr>
        <w:pStyle w:val="Luettelokappale"/>
        <w:numPr>
          <w:ilvl w:val="0"/>
          <w:numId w:val="10"/>
        </w:numPr>
        <w:tabs>
          <w:tab w:val="left" w:pos="833"/>
          <w:tab w:val="left" w:pos="834"/>
        </w:tabs>
        <w:jc w:val="both"/>
        <w:rPr>
          <w:rFonts w:asciiTheme="minorHAnsi" w:hAnsiTheme="minorHAnsi"/>
          <w:lang w:val="fi-FI"/>
        </w:rPr>
      </w:pPr>
      <w:r w:rsidRPr="00AF3182">
        <w:rPr>
          <w:rFonts w:asciiTheme="minorHAnsi" w:hAnsiTheme="minorHAnsi"/>
          <w:lang w:val="fi-FI"/>
        </w:rPr>
        <w:t>seuraa ja arvioi yhtiöiden tavoitteiden toteutumista ja taloudellisen aseman kehitystä ja tekee</w:t>
      </w:r>
      <w:r w:rsidR="00B037BB">
        <w:rPr>
          <w:rFonts w:asciiTheme="minorHAnsi" w:hAnsiTheme="minorHAnsi"/>
          <w:lang w:val="fi-FI"/>
        </w:rPr>
        <w:t xml:space="preserve"> </w:t>
      </w:r>
      <w:r w:rsidRPr="00B037BB">
        <w:rPr>
          <w:rFonts w:asciiTheme="minorHAnsi" w:hAnsiTheme="minorHAnsi"/>
          <w:lang w:val="fi-FI"/>
        </w:rPr>
        <w:t>niiden per</w:t>
      </w:r>
      <w:r w:rsidR="008D7838" w:rsidRPr="00B037BB">
        <w:rPr>
          <w:rFonts w:asciiTheme="minorHAnsi" w:hAnsiTheme="minorHAnsi"/>
          <w:lang w:val="fi-FI"/>
        </w:rPr>
        <w:t>usteella tarvittaessa esityksiä</w:t>
      </w:r>
    </w:p>
    <w:p w14:paraId="34D139B5" w14:textId="2E08EC20" w:rsidR="00A2080C" w:rsidRPr="00AF3182" w:rsidRDefault="00A2080C" w:rsidP="00664558">
      <w:pPr>
        <w:pStyle w:val="Luettelokappale"/>
        <w:numPr>
          <w:ilvl w:val="0"/>
          <w:numId w:val="10"/>
        </w:numPr>
        <w:tabs>
          <w:tab w:val="left" w:pos="833"/>
          <w:tab w:val="left" w:pos="834"/>
        </w:tabs>
        <w:jc w:val="both"/>
        <w:rPr>
          <w:rFonts w:asciiTheme="minorHAnsi" w:hAnsiTheme="minorHAnsi"/>
          <w:lang w:val="fi-FI"/>
        </w:rPr>
      </w:pPr>
      <w:r w:rsidRPr="00AF3182">
        <w:rPr>
          <w:rFonts w:asciiTheme="minorHAnsi" w:hAnsiTheme="minorHAnsi"/>
          <w:lang w:val="fi-FI"/>
        </w:rPr>
        <w:t>käsittelee arvioinnin tulokset ja johtopäätökset valtuuston puheenjohtajiston kanssa,</w:t>
      </w:r>
    </w:p>
    <w:p w14:paraId="599FA54D" w14:textId="1A0135E4" w:rsidR="00A2080C" w:rsidRPr="00AF3182" w:rsidRDefault="00A2080C" w:rsidP="00664558">
      <w:pPr>
        <w:pStyle w:val="Luettelokappale"/>
        <w:numPr>
          <w:ilvl w:val="0"/>
          <w:numId w:val="10"/>
        </w:numPr>
        <w:tabs>
          <w:tab w:val="left" w:pos="833"/>
          <w:tab w:val="left" w:pos="834"/>
        </w:tabs>
        <w:jc w:val="both"/>
        <w:rPr>
          <w:rFonts w:asciiTheme="minorHAnsi" w:hAnsiTheme="minorHAnsi"/>
          <w:lang w:val="fi-FI"/>
        </w:rPr>
      </w:pPr>
      <w:r w:rsidRPr="00AF3182">
        <w:rPr>
          <w:rFonts w:asciiTheme="minorHAnsi" w:hAnsiTheme="minorHAnsi"/>
          <w:lang w:val="fi-FI"/>
        </w:rPr>
        <w:t>antaa kaupungin ennakkokannan konsern</w:t>
      </w:r>
      <w:r w:rsidR="008D7838" w:rsidRPr="00AF3182">
        <w:rPr>
          <w:rFonts w:asciiTheme="minorHAnsi" w:hAnsiTheme="minorHAnsi"/>
          <w:lang w:val="fi-FI"/>
        </w:rPr>
        <w:t>iohjeen edellyttämissä asioissa</w:t>
      </w:r>
    </w:p>
    <w:p w14:paraId="5C955EED" w14:textId="313734E2" w:rsidR="00A2080C" w:rsidRPr="00AF3182" w:rsidRDefault="00A2080C" w:rsidP="00664558">
      <w:pPr>
        <w:pStyle w:val="Luettelokappale"/>
        <w:numPr>
          <w:ilvl w:val="0"/>
          <w:numId w:val="10"/>
        </w:numPr>
        <w:tabs>
          <w:tab w:val="left" w:pos="833"/>
          <w:tab w:val="left" w:pos="834"/>
        </w:tabs>
        <w:jc w:val="both"/>
        <w:rPr>
          <w:rFonts w:asciiTheme="minorHAnsi" w:hAnsiTheme="minorHAnsi"/>
          <w:lang w:val="fi-FI"/>
        </w:rPr>
      </w:pPr>
      <w:r w:rsidRPr="00AF3182">
        <w:rPr>
          <w:rFonts w:asciiTheme="minorHAnsi" w:hAnsiTheme="minorHAnsi"/>
          <w:lang w:val="fi-FI"/>
        </w:rPr>
        <w:t>vastaa tytäryhteisöjen hallitus</w:t>
      </w:r>
      <w:r w:rsidR="008D7838" w:rsidRPr="00AF3182">
        <w:rPr>
          <w:rFonts w:asciiTheme="minorHAnsi" w:hAnsiTheme="minorHAnsi"/>
          <w:lang w:val="fi-FI"/>
        </w:rPr>
        <w:t>ten jäsenten nimitysprosessista</w:t>
      </w:r>
    </w:p>
    <w:p w14:paraId="69678FC6" w14:textId="17D3C804" w:rsidR="00A2080C" w:rsidRPr="00AF3182" w:rsidRDefault="00A2080C" w:rsidP="00664558">
      <w:pPr>
        <w:pStyle w:val="Luettelokappale"/>
        <w:numPr>
          <w:ilvl w:val="0"/>
          <w:numId w:val="10"/>
        </w:numPr>
        <w:tabs>
          <w:tab w:val="left" w:pos="833"/>
          <w:tab w:val="left" w:pos="834"/>
        </w:tabs>
        <w:jc w:val="both"/>
        <w:rPr>
          <w:rFonts w:asciiTheme="minorHAnsi" w:hAnsiTheme="minorHAnsi"/>
          <w:lang w:val="fi-FI"/>
        </w:rPr>
      </w:pPr>
      <w:r w:rsidRPr="00AF3182">
        <w:rPr>
          <w:rFonts w:asciiTheme="minorHAnsi" w:hAnsiTheme="minorHAnsi"/>
          <w:lang w:val="fi-FI"/>
        </w:rPr>
        <w:t xml:space="preserve">nimeää kaupungin ehdokkaat tytäryhteisöjen ja </w:t>
      </w:r>
      <w:r w:rsidR="008D7838" w:rsidRPr="00AF3182">
        <w:rPr>
          <w:rFonts w:asciiTheme="minorHAnsi" w:hAnsiTheme="minorHAnsi"/>
          <w:lang w:val="fi-FI"/>
        </w:rPr>
        <w:t>muiden yhteisöjen hallituksiin</w:t>
      </w:r>
    </w:p>
    <w:p w14:paraId="45038B6D" w14:textId="771227CE" w:rsidR="00A2080C" w:rsidRPr="00AF3182" w:rsidRDefault="00A2080C" w:rsidP="00664558">
      <w:pPr>
        <w:pStyle w:val="Luettelokappale"/>
        <w:numPr>
          <w:ilvl w:val="0"/>
          <w:numId w:val="10"/>
        </w:numPr>
        <w:tabs>
          <w:tab w:val="left" w:pos="833"/>
          <w:tab w:val="left" w:pos="834"/>
        </w:tabs>
        <w:jc w:val="both"/>
        <w:rPr>
          <w:rFonts w:asciiTheme="minorHAnsi" w:hAnsiTheme="minorHAnsi"/>
          <w:lang w:val="fi-FI"/>
        </w:rPr>
      </w:pPr>
      <w:r w:rsidRPr="00AF3182">
        <w:rPr>
          <w:rFonts w:asciiTheme="minorHAnsi" w:hAnsiTheme="minorHAnsi"/>
          <w:lang w:val="fi-FI"/>
        </w:rPr>
        <w:t>nimeää yhtiökokousedustajat ja antaa heille omistajaohjauk</w:t>
      </w:r>
      <w:r w:rsidR="008D7838" w:rsidRPr="00AF3182">
        <w:rPr>
          <w:rFonts w:asciiTheme="minorHAnsi" w:hAnsiTheme="minorHAnsi"/>
          <w:lang w:val="fi-FI"/>
        </w:rPr>
        <w:t>sen edellyttämät toimintaohjeet</w:t>
      </w:r>
    </w:p>
    <w:p w14:paraId="3408AF0A" w14:textId="77777777" w:rsidR="00A2080C" w:rsidRPr="00AF3182" w:rsidRDefault="00A2080C" w:rsidP="00664558">
      <w:pPr>
        <w:pStyle w:val="Leipteksti"/>
        <w:ind w:left="473"/>
        <w:jc w:val="both"/>
        <w:rPr>
          <w:rFonts w:asciiTheme="minorHAnsi" w:hAnsiTheme="minorHAnsi"/>
          <w:lang w:val="fi-FI"/>
        </w:rPr>
      </w:pPr>
    </w:p>
    <w:p w14:paraId="4C2FCF53" w14:textId="77777777" w:rsidR="00A2080C" w:rsidRPr="00AF3182" w:rsidRDefault="00A2080C" w:rsidP="00664558">
      <w:pPr>
        <w:spacing w:before="232"/>
        <w:ind w:left="112" w:right="120"/>
        <w:jc w:val="both"/>
        <w:rPr>
          <w:rFonts w:asciiTheme="minorHAnsi" w:hAnsiTheme="minorHAnsi"/>
          <w:lang w:val="fi-FI"/>
        </w:rPr>
      </w:pPr>
      <w:r w:rsidRPr="00AF3182">
        <w:rPr>
          <w:rFonts w:asciiTheme="minorHAnsi" w:hAnsiTheme="minorHAnsi"/>
          <w:lang w:val="fi-FI"/>
        </w:rPr>
        <w:t>Kaupunginhallitus voi siirtää tehtäviä ja toimivaltaansa edelleen, ellei lainsäädännöstä muuta johdu.</w:t>
      </w:r>
    </w:p>
    <w:p w14:paraId="6A852D6E" w14:textId="77777777" w:rsidR="00844EA8" w:rsidRPr="00AF3182" w:rsidRDefault="00844EA8" w:rsidP="00664558">
      <w:pPr>
        <w:spacing w:before="232"/>
        <w:ind w:left="112" w:right="120"/>
        <w:jc w:val="both"/>
        <w:rPr>
          <w:rFonts w:asciiTheme="minorHAnsi" w:hAnsiTheme="minorHAnsi"/>
          <w:lang w:val="fi-FI"/>
        </w:rPr>
      </w:pPr>
    </w:p>
    <w:p w14:paraId="1F1F3A2B" w14:textId="77777777" w:rsidR="006F08A6" w:rsidRPr="00AF3182" w:rsidRDefault="004D1596" w:rsidP="00664558">
      <w:pPr>
        <w:pStyle w:val="Leipteksti"/>
        <w:ind w:left="112"/>
        <w:jc w:val="both"/>
        <w:rPr>
          <w:rFonts w:asciiTheme="minorHAnsi" w:hAnsiTheme="minorHAnsi"/>
        </w:rPr>
      </w:pPr>
      <w:proofErr w:type="spellStart"/>
      <w:r w:rsidRPr="00AF3182">
        <w:rPr>
          <w:rFonts w:asciiTheme="minorHAnsi" w:hAnsiTheme="minorHAnsi"/>
        </w:rPr>
        <w:t>Kaupunginjohtaja</w:t>
      </w:r>
      <w:proofErr w:type="spellEnd"/>
    </w:p>
    <w:p w14:paraId="41C3D08A" w14:textId="77777777" w:rsidR="00A2080C" w:rsidRPr="00AF3182" w:rsidRDefault="00A2080C" w:rsidP="00664558">
      <w:pPr>
        <w:pStyle w:val="Leipteksti"/>
        <w:numPr>
          <w:ilvl w:val="0"/>
          <w:numId w:val="12"/>
        </w:numPr>
        <w:jc w:val="both"/>
        <w:rPr>
          <w:rFonts w:asciiTheme="minorHAnsi" w:hAnsiTheme="minorHAnsi"/>
          <w:lang w:val="fi-FI"/>
        </w:rPr>
      </w:pPr>
      <w:r w:rsidRPr="00AF3182">
        <w:rPr>
          <w:rFonts w:asciiTheme="minorHAnsi" w:hAnsiTheme="minorHAnsi"/>
          <w:lang w:val="fi-FI"/>
        </w:rPr>
        <w:t>tehtävänä on toimia konsernin johtajana ja aktiivisella omistajaohjauksella myötävaikuttaa tytäryhtiöiden hallintoon ja toimintaan</w:t>
      </w:r>
    </w:p>
    <w:p w14:paraId="1F1F3A2C" w14:textId="519758CA" w:rsidR="006F08A6" w:rsidRPr="00B037BB" w:rsidRDefault="004D1596" w:rsidP="00664558">
      <w:pPr>
        <w:pStyle w:val="Luettelokappale"/>
        <w:numPr>
          <w:ilvl w:val="0"/>
          <w:numId w:val="12"/>
        </w:numPr>
        <w:tabs>
          <w:tab w:val="left" w:pos="833"/>
          <w:tab w:val="left" w:pos="834"/>
        </w:tabs>
        <w:jc w:val="both"/>
        <w:rPr>
          <w:rFonts w:asciiTheme="minorHAnsi" w:hAnsiTheme="minorHAnsi"/>
        </w:rPr>
      </w:pPr>
      <w:proofErr w:type="spellStart"/>
      <w:r w:rsidRPr="00B037BB">
        <w:rPr>
          <w:rFonts w:asciiTheme="minorHAnsi" w:hAnsiTheme="minorHAnsi"/>
        </w:rPr>
        <w:t>huol</w:t>
      </w:r>
      <w:r w:rsidR="0026274D" w:rsidRPr="00B037BB">
        <w:rPr>
          <w:rFonts w:asciiTheme="minorHAnsi" w:hAnsiTheme="minorHAnsi"/>
        </w:rPr>
        <w:t>ehtii</w:t>
      </w:r>
      <w:proofErr w:type="spellEnd"/>
      <w:r w:rsidR="0026274D" w:rsidRPr="00B037BB">
        <w:rPr>
          <w:rFonts w:asciiTheme="minorHAnsi" w:hAnsiTheme="minorHAnsi"/>
        </w:rPr>
        <w:t xml:space="preserve"> </w:t>
      </w:r>
      <w:proofErr w:type="spellStart"/>
      <w:r w:rsidR="0026274D" w:rsidRPr="00B037BB">
        <w:rPr>
          <w:rFonts w:asciiTheme="minorHAnsi" w:hAnsiTheme="minorHAnsi"/>
        </w:rPr>
        <w:t>kaupungin</w:t>
      </w:r>
      <w:proofErr w:type="spellEnd"/>
      <w:r w:rsidR="0026274D" w:rsidRPr="00B037BB">
        <w:rPr>
          <w:rFonts w:asciiTheme="minorHAnsi" w:hAnsiTheme="minorHAnsi"/>
        </w:rPr>
        <w:t xml:space="preserve"> </w:t>
      </w:r>
      <w:proofErr w:type="spellStart"/>
      <w:r w:rsidR="0026274D" w:rsidRPr="00B037BB">
        <w:rPr>
          <w:rFonts w:asciiTheme="minorHAnsi" w:hAnsiTheme="minorHAnsi"/>
        </w:rPr>
        <w:t>edunvalvonnasta</w:t>
      </w:r>
      <w:proofErr w:type="spellEnd"/>
      <w:r w:rsidRPr="00B037BB">
        <w:rPr>
          <w:rFonts w:asciiTheme="minorHAnsi" w:hAnsiTheme="minorHAnsi"/>
          <w:spacing w:val="-14"/>
        </w:rPr>
        <w:t xml:space="preserve"> </w:t>
      </w:r>
      <w:proofErr w:type="spellStart"/>
      <w:r w:rsidR="00A2080C" w:rsidRPr="00B037BB">
        <w:rPr>
          <w:rFonts w:asciiTheme="minorHAnsi" w:hAnsiTheme="minorHAnsi"/>
        </w:rPr>
        <w:t>tytäryhtiöissä</w:t>
      </w:r>
      <w:proofErr w:type="spellEnd"/>
    </w:p>
    <w:p w14:paraId="1F1F3A2D" w14:textId="77777777" w:rsidR="006F08A6" w:rsidRPr="00B037BB" w:rsidRDefault="004D1596" w:rsidP="00664558">
      <w:pPr>
        <w:pStyle w:val="Luettelokappale"/>
        <w:numPr>
          <w:ilvl w:val="0"/>
          <w:numId w:val="12"/>
        </w:numPr>
        <w:tabs>
          <w:tab w:val="left" w:pos="833"/>
          <w:tab w:val="left" w:pos="834"/>
        </w:tabs>
        <w:spacing w:line="267" w:lineRule="exact"/>
        <w:jc w:val="both"/>
        <w:rPr>
          <w:rFonts w:asciiTheme="minorHAnsi" w:hAnsiTheme="minorHAnsi"/>
          <w:lang w:val="fi-FI"/>
        </w:rPr>
      </w:pPr>
      <w:r w:rsidRPr="00B037BB">
        <w:rPr>
          <w:rFonts w:asciiTheme="minorHAnsi" w:hAnsiTheme="minorHAnsi"/>
          <w:lang w:val="fi-FI"/>
        </w:rPr>
        <w:t>huolehtii konsernin toiminnan ja talouden</w:t>
      </w:r>
      <w:r w:rsidRPr="00B037BB">
        <w:rPr>
          <w:rFonts w:asciiTheme="minorHAnsi" w:hAnsiTheme="minorHAnsi"/>
          <w:spacing w:val="-22"/>
          <w:lang w:val="fi-FI"/>
        </w:rPr>
        <w:t xml:space="preserve"> </w:t>
      </w:r>
      <w:r w:rsidRPr="00B037BB">
        <w:rPr>
          <w:rFonts w:asciiTheme="minorHAnsi" w:hAnsiTheme="minorHAnsi"/>
          <w:lang w:val="fi-FI"/>
        </w:rPr>
        <w:t>suunnittelusta</w:t>
      </w:r>
    </w:p>
    <w:p w14:paraId="1F1F3A2E" w14:textId="77777777" w:rsidR="006F08A6" w:rsidRPr="00B037BB" w:rsidRDefault="004D1596" w:rsidP="00664558">
      <w:pPr>
        <w:pStyle w:val="Luettelokappale"/>
        <w:numPr>
          <w:ilvl w:val="0"/>
          <w:numId w:val="12"/>
        </w:numPr>
        <w:tabs>
          <w:tab w:val="left" w:pos="833"/>
          <w:tab w:val="left" w:pos="834"/>
        </w:tabs>
        <w:spacing w:line="267" w:lineRule="exact"/>
        <w:jc w:val="both"/>
        <w:rPr>
          <w:rFonts w:asciiTheme="minorHAnsi" w:hAnsiTheme="minorHAnsi"/>
        </w:rPr>
      </w:pPr>
      <w:proofErr w:type="spellStart"/>
      <w:r w:rsidRPr="00B037BB">
        <w:rPr>
          <w:rFonts w:asciiTheme="minorHAnsi" w:hAnsiTheme="minorHAnsi"/>
        </w:rPr>
        <w:t>seuraa</w:t>
      </w:r>
      <w:proofErr w:type="spellEnd"/>
      <w:r w:rsidRPr="00B037BB">
        <w:rPr>
          <w:rFonts w:asciiTheme="minorHAnsi" w:hAnsiTheme="minorHAnsi"/>
        </w:rPr>
        <w:t xml:space="preserve"> ja </w:t>
      </w:r>
      <w:proofErr w:type="spellStart"/>
      <w:r w:rsidRPr="00B037BB">
        <w:rPr>
          <w:rFonts w:asciiTheme="minorHAnsi" w:hAnsiTheme="minorHAnsi"/>
        </w:rPr>
        <w:t>kehittää</w:t>
      </w:r>
      <w:proofErr w:type="spellEnd"/>
      <w:r w:rsidRPr="00B037BB">
        <w:rPr>
          <w:rFonts w:asciiTheme="minorHAnsi" w:hAnsiTheme="minorHAnsi"/>
        </w:rPr>
        <w:t xml:space="preserve"> </w:t>
      </w:r>
      <w:proofErr w:type="spellStart"/>
      <w:r w:rsidRPr="00B037BB">
        <w:rPr>
          <w:rFonts w:asciiTheme="minorHAnsi" w:hAnsiTheme="minorHAnsi"/>
        </w:rPr>
        <w:t>konsernin</w:t>
      </w:r>
      <w:proofErr w:type="spellEnd"/>
      <w:r w:rsidRPr="00B037BB">
        <w:rPr>
          <w:rFonts w:asciiTheme="minorHAnsi" w:hAnsiTheme="minorHAnsi"/>
          <w:spacing w:val="-17"/>
        </w:rPr>
        <w:t xml:space="preserve"> </w:t>
      </w:r>
      <w:proofErr w:type="spellStart"/>
      <w:r w:rsidRPr="00B037BB">
        <w:rPr>
          <w:rFonts w:asciiTheme="minorHAnsi" w:hAnsiTheme="minorHAnsi"/>
        </w:rPr>
        <w:t>toimintaa</w:t>
      </w:r>
      <w:proofErr w:type="spellEnd"/>
    </w:p>
    <w:p w14:paraId="79EDDE08" w14:textId="56AB4D28" w:rsidR="0026274D" w:rsidRPr="00B037BB" w:rsidRDefault="00AB3FB0" w:rsidP="00664558">
      <w:pPr>
        <w:pStyle w:val="Luettelokappale"/>
        <w:numPr>
          <w:ilvl w:val="0"/>
          <w:numId w:val="12"/>
        </w:numPr>
        <w:tabs>
          <w:tab w:val="left" w:pos="833"/>
          <w:tab w:val="left" w:pos="834"/>
        </w:tabs>
        <w:spacing w:line="267" w:lineRule="exact"/>
        <w:jc w:val="both"/>
        <w:rPr>
          <w:rFonts w:asciiTheme="minorHAnsi" w:hAnsiTheme="minorHAnsi"/>
          <w:lang w:val="fi-FI"/>
        </w:rPr>
      </w:pPr>
      <w:r w:rsidRPr="00B037BB">
        <w:rPr>
          <w:rFonts w:asciiTheme="minorHAnsi" w:hAnsiTheme="minorHAnsi"/>
          <w:lang w:val="fi-FI"/>
        </w:rPr>
        <w:t>nimeää viranhaltijat, jotka vastaavat asioiden valmistelusta kaupunginhallituksen käsiteltäväksi.</w:t>
      </w:r>
    </w:p>
    <w:p w14:paraId="48831AFB" w14:textId="17DE5F11" w:rsidR="00107671" w:rsidRPr="00AF3182" w:rsidRDefault="00107671" w:rsidP="00664558">
      <w:pPr>
        <w:spacing w:before="232"/>
        <w:ind w:left="112" w:right="120"/>
        <w:jc w:val="both"/>
        <w:rPr>
          <w:rFonts w:asciiTheme="minorHAnsi" w:hAnsiTheme="minorHAnsi"/>
          <w:lang w:val="fi-FI"/>
        </w:rPr>
      </w:pPr>
      <w:r w:rsidRPr="00AF3182">
        <w:rPr>
          <w:rFonts w:asciiTheme="minorHAnsi" w:hAnsiTheme="minorHAnsi"/>
          <w:lang w:val="fi-FI"/>
        </w:rPr>
        <w:t xml:space="preserve">Kaupunginjohtajalla on oikeus olla läsnä tytäryhtiöiden hallitusten kokouksissa. </w:t>
      </w:r>
    </w:p>
    <w:p w14:paraId="241EA878" w14:textId="5D617C82" w:rsidR="00107671" w:rsidRPr="00AF3182" w:rsidRDefault="00107671" w:rsidP="00664558">
      <w:pPr>
        <w:tabs>
          <w:tab w:val="left" w:pos="833"/>
          <w:tab w:val="left" w:pos="834"/>
        </w:tabs>
        <w:jc w:val="both"/>
        <w:rPr>
          <w:rFonts w:asciiTheme="minorHAnsi" w:hAnsiTheme="minorHAnsi"/>
          <w:lang w:val="fi-FI"/>
        </w:rPr>
      </w:pPr>
    </w:p>
    <w:p w14:paraId="364DF11E" w14:textId="77777777" w:rsidR="00082143" w:rsidRDefault="00082143" w:rsidP="00664558">
      <w:pPr>
        <w:pStyle w:val="Otsikko1"/>
        <w:jc w:val="both"/>
        <w:rPr>
          <w:rFonts w:asciiTheme="minorHAnsi" w:hAnsiTheme="minorHAnsi"/>
          <w:b w:val="0"/>
          <w:color w:val="auto"/>
          <w:sz w:val="22"/>
          <w:szCs w:val="22"/>
          <w:lang w:val="fi-FI"/>
        </w:rPr>
      </w:pPr>
      <w:bookmarkStart w:id="4" w:name="_Toc8377430"/>
    </w:p>
    <w:p w14:paraId="1F1F3A36" w14:textId="140C48B5" w:rsidR="006F08A6" w:rsidRPr="00062AFE" w:rsidRDefault="00AF3182" w:rsidP="00664558">
      <w:pPr>
        <w:pStyle w:val="Otsikko1"/>
        <w:jc w:val="both"/>
        <w:rPr>
          <w:lang w:val="fi-FI"/>
        </w:rPr>
      </w:pPr>
      <w:r>
        <w:rPr>
          <w:lang w:val="fi-FI"/>
        </w:rPr>
        <w:lastRenderedPageBreak/>
        <w:t xml:space="preserve">5 </w:t>
      </w:r>
      <w:r w:rsidR="004D1596" w:rsidRPr="005438FB">
        <w:rPr>
          <w:lang w:val="fi-FI"/>
        </w:rPr>
        <w:t>Tiedottamisvelvoite ja ennakko</w:t>
      </w:r>
      <w:r w:rsidR="00FC2441" w:rsidRPr="00062AFE">
        <w:rPr>
          <w:lang w:val="fi-FI"/>
        </w:rPr>
        <w:t>käsityksen</w:t>
      </w:r>
      <w:r w:rsidR="00062AFE">
        <w:rPr>
          <w:lang w:val="fi-FI"/>
        </w:rPr>
        <w:t xml:space="preserve"> hankkiminen</w:t>
      </w:r>
      <w:bookmarkEnd w:id="4"/>
    </w:p>
    <w:p w14:paraId="28D10155" w14:textId="6DA0925B" w:rsidR="00AC2690" w:rsidRPr="00AF3182" w:rsidRDefault="00AC2690" w:rsidP="00664558">
      <w:pPr>
        <w:pStyle w:val="Leipteksti"/>
        <w:spacing w:before="7"/>
        <w:jc w:val="both"/>
        <w:rPr>
          <w:rFonts w:asciiTheme="minorHAnsi" w:hAnsiTheme="minorHAnsi"/>
          <w:b/>
          <w:sz w:val="21"/>
          <w:lang w:val="fi-FI"/>
        </w:rPr>
      </w:pPr>
    </w:p>
    <w:p w14:paraId="24CCE121" w14:textId="2E8713B8" w:rsidR="00AC2690" w:rsidRPr="00AF3182" w:rsidRDefault="00A11CFA" w:rsidP="00664558">
      <w:pPr>
        <w:pStyle w:val="Leipteksti"/>
        <w:spacing w:before="1"/>
        <w:ind w:left="112" w:right="110"/>
        <w:jc w:val="both"/>
        <w:rPr>
          <w:rFonts w:asciiTheme="minorHAnsi" w:hAnsiTheme="minorHAnsi"/>
          <w:lang w:val="fi-FI"/>
        </w:rPr>
      </w:pPr>
      <w:r w:rsidRPr="00AF3182">
        <w:rPr>
          <w:rFonts w:asciiTheme="minorHAnsi" w:hAnsiTheme="minorHAnsi"/>
          <w:lang w:val="fi-FI"/>
        </w:rPr>
        <w:t>Tytäryhtiöiden</w:t>
      </w:r>
      <w:r w:rsidR="00AC2690" w:rsidRPr="00AF3182">
        <w:rPr>
          <w:rFonts w:asciiTheme="minorHAnsi" w:hAnsiTheme="minorHAnsi"/>
          <w:lang w:val="fi-FI"/>
        </w:rPr>
        <w:t xml:space="preserve"> tulee tiedottaa omistajalleen eli Nokian kaupungille hyvissä ajoin jo valmisteluvaiheessa merkittävistä toimintaan lii</w:t>
      </w:r>
      <w:r w:rsidRPr="00AF3182">
        <w:rPr>
          <w:rFonts w:asciiTheme="minorHAnsi" w:hAnsiTheme="minorHAnsi"/>
          <w:lang w:val="fi-FI"/>
        </w:rPr>
        <w:t>ttyvistä asioista. Tytäryhtiöiden</w:t>
      </w:r>
      <w:r w:rsidR="00AC2690" w:rsidRPr="00AF3182">
        <w:rPr>
          <w:rFonts w:asciiTheme="minorHAnsi" w:hAnsiTheme="minorHAnsi"/>
          <w:lang w:val="fi-FI"/>
        </w:rPr>
        <w:t xml:space="preserve"> tulee hakea merkittävistä asioista omistajalta ennakko</w:t>
      </w:r>
      <w:r w:rsidR="00D42711" w:rsidRPr="00AF3182">
        <w:rPr>
          <w:rFonts w:asciiTheme="minorHAnsi" w:hAnsiTheme="minorHAnsi"/>
          <w:lang w:val="fi-FI"/>
        </w:rPr>
        <w:t>käsitys</w:t>
      </w:r>
      <w:r w:rsidR="00AC2690" w:rsidRPr="00AF3182">
        <w:rPr>
          <w:rFonts w:asciiTheme="minorHAnsi" w:hAnsiTheme="minorHAnsi"/>
          <w:lang w:val="fi-FI"/>
        </w:rPr>
        <w:t xml:space="preserve"> ennen päätöksentekoa. </w:t>
      </w:r>
      <w:r w:rsidRPr="00AF3182">
        <w:rPr>
          <w:rFonts w:asciiTheme="minorHAnsi" w:hAnsiTheme="minorHAnsi"/>
          <w:lang w:val="fi-FI"/>
        </w:rPr>
        <w:t>Tytäryhtiön</w:t>
      </w:r>
      <w:r w:rsidR="009B4407" w:rsidRPr="00AF3182">
        <w:rPr>
          <w:rFonts w:asciiTheme="minorHAnsi" w:hAnsiTheme="minorHAnsi"/>
          <w:lang w:val="fi-FI"/>
        </w:rPr>
        <w:t xml:space="preserve"> toimitusjohtaja tai hallituksen puheenjohtaja hankkii ennakkokäsityksen omistajalta.</w:t>
      </w:r>
      <w:r w:rsidR="00AC2690" w:rsidRPr="00AF3182">
        <w:rPr>
          <w:rFonts w:asciiTheme="minorHAnsi" w:hAnsiTheme="minorHAnsi"/>
          <w:lang w:val="fi-FI"/>
        </w:rPr>
        <w:t xml:space="preserve"> Puheenjohtajan </w:t>
      </w:r>
      <w:r w:rsidR="009B4407" w:rsidRPr="00AF3182">
        <w:rPr>
          <w:rFonts w:asciiTheme="minorHAnsi" w:hAnsiTheme="minorHAnsi"/>
          <w:lang w:val="fi-FI"/>
        </w:rPr>
        <w:t>vastuulla</w:t>
      </w:r>
      <w:r w:rsidR="00D42711" w:rsidRPr="00AF3182">
        <w:rPr>
          <w:rFonts w:asciiTheme="minorHAnsi" w:hAnsiTheme="minorHAnsi"/>
          <w:lang w:val="fi-FI"/>
        </w:rPr>
        <w:t xml:space="preserve"> on valvoa, että ennakkokäsitys</w:t>
      </w:r>
      <w:r w:rsidR="00AC2690" w:rsidRPr="00AF3182">
        <w:rPr>
          <w:rFonts w:asciiTheme="minorHAnsi" w:hAnsiTheme="minorHAnsi"/>
          <w:lang w:val="fi-FI"/>
        </w:rPr>
        <w:t xml:space="preserve"> on hank</w:t>
      </w:r>
      <w:r w:rsidRPr="00AF3182">
        <w:rPr>
          <w:rFonts w:asciiTheme="minorHAnsi" w:hAnsiTheme="minorHAnsi"/>
          <w:lang w:val="fi-FI"/>
        </w:rPr>
        <w:t>ittu ja että se kirjataan hallituksen</w:t>
      </w:r>
      <w:r w:rsidR="00AC2690" w:rsidRPr="00AF3182">
        <w:rPr>
          <w:rFonts w:asciiTheme="minorHAnsi" w:hAnsiTheme="minorHAnsi"/>
          <w:lang w:val="fi-FI"/>
        </w:rPr>
        <w:t xml:space="preserve"> kokouksen pöytäkirjaan.</w:t>
      </w:r>
      <w:r w:rsidR="00FC6FFC" w:rsidRPr="00AF3182">
        <w:rPr>
          <w:rFonts w:asciiTheme="minorHAnsi" w:hAnsiTheme="minorHAnsi"/>
          <w:lang w:val="fi-FI"/>
        </w:rPr>
        <w:t xml:space="preserve"> Omistajan kannanottoa vaativat as</w:t>
      </w:r>
      <w:r w:rsidR="00EF2B03">
        <w:rPr>
          <w:rFonts w:asciiTheme="minorHAnsi" w:hAnsiTheme="minorHAnsi"/>
          <w:lang w:val="fi-FI"/>
        </w:rPr>
        <w:t>iat tulee käsitellä tytäryhtiö</w:t>
      </w:r>
      <w:r w:rsidR="00FC6FFC" w:rsidRPr="00AF3182">
        <w:rPr>
          <w:rFonts w:asciiTheme="minorHAnsi" w:hAnsiTheme="minorHAnsi"/>
          <w:lang w:val="fi-FI"/>
        </w:rPr>
        <w:t>n hallituksen kokouksissa omina pykälinään eikä niiden käsittelyä saa tehdä esityslistan muissa asioissa.</w:t>
      </w:r>
    </w:p>
    <w:p w14:paraId="19660E36" w14:textId="77777777" w:rsidR="00AC2690" w:rsidRPr="00AF3182" w:rsidRDefault="00AC2690" w:rsidP="00664558">
      <w:pPr>
        <w:pStyle w:val="Leipteksti"/>
        <w:spacing w:before="1"/>
        <w:ind w:left="112" w:right="110"/>
        <w:jc w:val="both"/>
        <w:rPr>
          <w:rFonts w:asciiTheme="minorHAnsi" w:hAnsiTheme="minorHAnsi"/>
          <w:lang w:val="fi-FI"/>
        </w:rPr>
      </w:pPr>
    </w:p>
    <w:p w14:paraId="23C8A0E2" w14:textId="741FDE3C" w:rsidR="00AC2690" w:rsidRPr="00AF3182" w:rsidRDefault="00AC2690" w:rsidP="00664558">
      <w:pPr>
        <w:pStyle w:val="Leipteksti"/>
        <w:spacing w:before="1"/>
        <w:ind w:left="112" w:right="110"/>
        <w:jc w:val="both"/>
        <w:rPr>
          <w:rFonts w:asciiTheme="minorHAnsi" w:hAnsiTheme="minorHAnsi"/>
          <w:lang w:val="fi-FI"/>
        </w:rPr>
      </w:pPr>
      <w:r w:rsidRPr="00AF3182">
        <w:rPr>
          <w:rFonts w:asciiTheme="minorHAnsi" w:hAnsiTheme="minorHAnsi"/>
          <w:lang w:val="fi-FI"/>
        </w:rPr>
        <w:t>Ennakkokäsitys on haettava ainakin seuraavissa asioissa:</w:t>
      </w:r>
    </w:p>
    <w:p w14:paraId="16D246A4" w14:textId="77777777" w:rsidR="0024708D" w:rsidRPr="00AF3182" w:rsidRDefault="0024708D" w:rsidP="00664558">
      <w:pPr>
        <w:pStyle w:val="Leipteksti"/>
        <w:spacing w:before="1"/>
        <w:ind w:left="112" w:right="110"/>
        <w:jc w:val="both"/>
        <w:rPr>
          <w:rFonts w:asciiTheme="minorHAnsi" w:hAnsiTheme="minorHAnsi"/>
          <w:lang w:val="fi-FI"/>
        </w:rPr>
      </w:pPr>
    </w:p>
    <w:p w14:paraId="5C868806" w14:textId="77777777" w:rsidR="0024708D" w:rsidRPr="00AF3182" w:rsidRDefault="0024708D" w:rsidP="00664558">
      <w:pPr>
        <w:pStyle w:val="Luettelokappale"/>
        <w:numPr>
          <w:ilvl w:val="0"/>
          <w:numId w:val="7"/>
        </w:numPr>
        <w:tabs>
          <w:tab w:val="left" w:pos="833"/>
          <w:tab w:val="left" w:pos="834"/>
        </w:tabs>
        <w:jc w:val="both"/>
        <w:rPr>
          <w:rFonts w:asciiTheme="minorHAnsi" w:hAnsiTheme="minorHAnsi"/>
        </w:rPr>
      </w:pPr>
      <w:proofErr w:type="spellStart"/>
      <w:r w:rsidRPr="00AF3182">
        <w:rPr>
          <w:rFonts w:asciiTheme="minorHAnsi" w:hAnsiTheme="minorHAnsi"/>
        </w:rPr>
        <w:t>liiketoiminnan</w:t>
      </w:r>
      <w:proofErr w:type="spellEnd"/>
      <w:r w:rsidRPr="00AF3182">
        <w:rPr>
          <w:rFonts w:asciiTheme="minorHAnsi" w:hAnsiTheme="minorHAnsi"/>
        </w:rPr>
        <w:t xml:space="preserve"> </w:t>
      </w:r>
      <w:proofErr w:type="spellStart"/>
      <w:r w:rsidRPr="00AF3182">
        <w:rPr>
          <w:rFonts w:asciiTheme="minorHAnsi" w:hAnsiTheme="minorHAnsi"/>
        </w:rPr>
        <w:t>merkittävä</w:t>
      </w:r>
      <w:proofErr w:type="spellEnd"/>
      <w:r w:rsidRPr="00AF3182">
        <w:rPr>
          <w:rFonts w:asciiTheme="minorHAnsi" w:hAnsiTheme="minorHAnsi"/>
        </w:rPr>
        <w:t xml:space="preserve"> </w:t>
      </w:r>
      <w:proofErr w:type="spellStart"/>
      <w:r w:rsidRPr="00AF3182">
        <w:rPr>
          <w:rFonts w:asciiTheme="minorHAnsi" w:hAnsiTheme="minorHAnsi"/>
        </w:rPr>
        <w:t>laajentaminen</w:t>
      </w:r>
      <w:proofErr w:type="spellEnd"/>
      <w:r w:rsidRPr="00AF3182">
        <w:rPr>
          <w:rFonts w:asciiTheme="minorHAnsi" w:hAnsiTheme="minorHAnsi"/>
        </w:rPr>
        <w:t xml:space="preserve"> tai</w:t>
      </w:r>
      <w:r w:rsidRPr="00AF3182">
        <w:rPr>
          <w:rFonts w:asciiTheme="minorHAnsi" w:hAnsiTheme="minorHAnsi"/>
          <w:spacing w:val="-16"/>
        </w:rPr>
        <w:t xml:space="preserve"> </w:t>
      </w:r>
      <w:proofErr w:type="spellStart"/>
      <w:r w:rsidRPr="00AF3182">
        <w:rPr>
          <w:rFonts w:asciiTheme="minorHAnsi" w:hAnsiTheme="minorHAnsi"/>
        </w:rPr>
        <w:t>supistaminen</w:t>
      </w:r>
      <w:proofErr w:type="spellEnd"/>
    </w:p>
    <w:p w14:paraId="301D2758" w14:textId="31043269" w:rsidR="0024708D" w:rsidRPr="00AF3182" w:rsidRDefault="00FC6FFC" w:rsidP="00664558">
      <w:pPr>
        <w:pStyle w:val="Luettelokappale"/>
        <w:numPr>
          <w:ilvl w:val="0"/>
          <w:numId w:val="7"/>
        </w:numPr>
        <w:tabs>
          <w:tab w:val="left" w:pos="833"/>
          <w:tab w:val="left" w:pos="834"/>
        </w:tabs>
        <w:jc w:val="both"/>
        <w:rPr>
          <w:rFonts w:asciiTheme="minorHAnsi" w:hAnsiTheme="minorHAnsi"/>
          <w:lang w:val="fi-FI"/>
        </w:rPr>
      </w:pPr>
      <w:r w:rsidRPr="00AF3182">
        <w:rPr>
          <w:rFonts w:asciiTheme="minorHAnsi" w:hAnsiTheme="minorHAnsi"/>
          <w:lang w:val="fi-FI"/>
        </w:rPr>
        <w:t xml:space="preserve">toimintaan nähden </w:t>
      </w:r>
      <w:r w:rsidR="0024708D" w:rsidRPr="00AF3182">
        <w:rPr>
          <w:rFonts w:asciiTheme="minorHAnsi" w:hAnsiTheme="minorHAnsi"/>
          <w:lang w:val="fi-FI"/>
        </w:rPr>
        <w:t>merkittävä</w:t>
      </w:r>
      <w:r w:rsidRPr="00AF3182">
        <w:rPr>
          <w:rFonts w:asciiTheme="minorHAnsi" w:hAnsiTheme="minorHAnsi"/>
          <w:spacing w:val="-6"/>
          <w:lang w:val="fi-FI"/>
        </w:rPr>
        <w:t>t investoinnit ja niiden suunnittelu</w:t>
      </w:r>
    </w:p>
    <w:p w14:paraId="697B3AA6" w14:textId="77A0EC81" w:rsidR="0024708D" w:rsidRPr="00AF3182" w:rsidRDefault="0024708D" w:rsidP="00664558">
      <w:pPr>
        <w:pStyle w:val="Luettelokappale"/>
        <w:numPr>
          <w:ilvl w:val="0"/>
          <w:numId w:val="7"/>
        </w:numPr>
        <w:tabs>
          <w:tab w:val="left" w:pos="833"/>
          <w:tab w:val="left" w:pos="834"/>
        </w:tabs>
        <w:jc w:val="both"/>
        <w:rPr>
          <w:rFonts w:asciiTheme="minorHAnsi" w:hAnsiTheme="minorHAnsi"/>
        </w:rPr>
      </w:pPr>
      <w:proofErr w:type="spellStart"/>
      <w:r w:rsidRPr="00AF3182">
        <w:rPr>
          <w:rFonts w:asciiTheme="minorHAnsi" w:hAnsiTheme="minorHAnsi"/>
        </w:rPr>
        <w:t>yhtiöjärjestyksen</w:t>
      </w:r>
      <w:proofErr w:type="spellEnd"/>
      <w:r w:rsidRPr="00AF3182">
        <w:rPr>
          <w:rFonts w:asciiTheme="minorHAnsi" w:hAnsiTheme="minorHAnsi"/>
        </w:rPr>
        <w:t xml:space="preserve"> tai </w:t>
      </w:r>
      <w:proofErr w:type="spellStart"/>
      <w:r w:rsidRPr="00AF3182">
        <w:rPr>
          <w:rFonts w:asciiTheme="minorHAnsi" w:hAnsiTheme="minorHAnsi"/>
        </w:rPr>
        <w:t>vastaavan</w:t>
      </w:r>
      <w:proofErr w:type="spellEnd"/>
      <w:r w:rsidRPr="00AF3182">
        <w:rPr>
          <w:rFonts w:asciiTheme="minorHAnsi" w:hAnsiTheme="minorHAnsi"/>
          <w:spacing w:val="-14"/>
        </w:rPr>
        <w:t xml:space="preserve"> </w:t>
      </w:r>
      <w:proofErr w:type="spellStart"/>
      <w:r w:rsidRPr="00AF3182">
        <w:rPr>
          <w:rFonts w:asciiTheme="minorHAnsi" w:hAnsiTheme="minorHAnsi"/>
        </w:rPr>
        <w:t>muuttaminen</w:t>
      </w:r>
      <w:proofErr w:type="spellEnd"/>
    </w:p>
    <w:p w14:paraId="739E1363" w14:textId="3E34AB13" w:rsidR="0024708D" w:rsidRPr="00AF3182" w:rsidRDefault="0024708D" w:rsidP="00664558">
      <w:pPr>
        <w:pStyle w:val="Luettelokappale"/>
        <w:numPr>
          <w:ilvl w:val="0"/>
          <w:numId w:val="7"/>
        </w:numPr>
        <w:tabs>
          <w:tab w:val="left" w:pos="833"/>
          <w:tab w:val="left" w:pos="834"/>
        </w:tabs>
        <w:jc w:val="both"/>
        <w:rPr>
          <w:rFonts w:asciiTheme="minorHAnsi" w:hAnsiTheme="minorHAnsi"/>
          <w:lang w:val="fi-FI"/>
        </w:rPr>
      </w:pPr>
      <w:r w:rsidRPr="00AF3182">
        <w:rPr>
          <w:rFonts w:asciiTheme="minorHAnsi" w:hAnsiTheme="minorHAnsi"/>
          <w:lang w:val="fi-FI"/>
        </w:rPr>
        <w:t>yhtiön toiminta-ajatuksen tai liiketoimintasuunnitelman muuttaminen</w:t>
      </w:r>
    </w:p>
    <w:p w14:paraId="3785F0C9" w14:textId="77777777" w:rsidR="0024708D" w:rsidRPr="00AF3182" w:rsidRDefault="0024708D" w:rsidP="00664558">
      <w:pPr>
        <w:pStyle w:val="Luettelokappale"/>
        <w:numPr>
          <w:ilvl w:val="0"/>
          <w:numId w:val="7"/>
        </w:numPr>
        <w:tabs>
          <w:tab w:val="left" w:pos="833"/>
          <w:tab w:val="left" w:pos="834"/>
        </w:tabs>
        <w:spacing w:before="29"/>
        <w:jc w:val="both"/>
        <w:rPr>
          <w:rFonts w:asciiTheme="minorHAnsi" w:hAnsiTheme="minorHAnsi"/>
        </w:rPr>
      </w:pPr>
      <w:proofErr w:type="spellStart"/>
      <w:r w:rsidRPr="00AF3182">
        <w:rPr>
          <w:rFonts w:asciiTheme="minorHAnsi" w:hAnsiTheme="minorHAnsi"/>
        </w:rPr>
        <w:t>osakeanti</w:t>
      </w:r>
      <w:proofErr w:type="spellEnd"/>
      <w:r w:rsidRPr="00AF3182">
        <w:rPr>
          <w:rFonts w:asciiTheme="minorHAnsi" w:hAnsiTheme="minorHAnsi"/>
        </w:rPr>
        <w:t xml:space="preserve"> tai </w:t>
      </w:r>
      <w:proofErr w:type="spellStart"/>
      <w:r w:rsidRPr="00AF3182">
        <w:rPr>
          <w:rFonts w:asciiTheme="minorHAnsi" w:hAnsiTheme="minorHAnsi"/>
        </w:rPr>
        <w:t>muu</w:t>
      </w:r>
      <w:proofErr w:type="spellEnd"/>
      <w:r w:rsidRPr="00AF3182">
        <w:rPr>
          <w:rFonts w:asciiTheme="minorHAnsi" w:hAnsiTheme="minorHAnsi"/>
        </w:rPr>
        <w:t xml:space="preserve"> </w:t>
      </w:r>
      <w:proofErr w:type="spellStart"/>
      <w:r w:rsidRPr="00AF3182">
        <w:rPr>
          <w:rFonts w:asciiTheme="minorHAnsi" w:hAnsiTheme="minorHAnsi"/>
        </w:rPr>
        <w:t>pääomarakenteen</w:t>
      </w:r>
      <w:proofErr w:type="spellEnd"/>
      <w:r w:rsidRPr="00AF3182">
        <w:rPr>
          <w:rFonts w:asciiTheme="minorHAnsi" w:hAnsiTheme="minorHAnsi"/>
          <w:spacing w:val="-16"/>
        </w:rPr>
        <w:t xml:space="preserve"> </w:t>
      </w:r>
      <w:proofErr w:type="spellStart"/>
      <w:r w:rsidRPr="00AF3182">
        <w:rPr>
          <w:rFonts w:asciiTheme="minorHAnsi" w:hAnsiTheme="minorHAnsi"/>
        </w:rPr>
        <w:t>muuttaminen</w:t>
      </w:r>
      <w:proofErr w:type="spellEnd"/>
    </w:p>
    <w:p w14:paraId="62ADBCF7" w14:textId="0E2E57BD" w:rsidR="00FC6FFC" w:rsidRPr="00AF3182" w:rsidRDefault="00FC6FFC" w:rsidP="00664558">
      <w:pPr>
        <w:pStyle w:val="Luettelokappale"/>
        <w:numPr>
          <w:ilvl w:val="0"/>
          <w:numId w:val="7"/>
        </w:numPr>
        <w:tabs>
          <w:tab w:val="left" w:pos="833"/>
          <w:tab w:val="left" w:pos="834"/>
        </w:tabs>
        <w:spacing w:before="29"/>
        <w:jc w:val="both"/>
        <w:rPr>
          <w:rFonts w:asciiTheme="minorHAnsi" w:hAnsiTheme="minorHAnsi"/>
          <w:lang w:val="fi-FI"/>
        </w:rPr>
      </w:pPr>
      <w:r w:rsidRPr="00AF3182">
        <w:rPr>
          <w:rFonts w:asciiTheme="minorHAnsi" w:hAnsiTheme="minorHAnsi"/>
          <w:lang w:val="fi-FI"/>
        </w:rPr>
        <w:t>yhtiön toiminnan muuttaminen siten, että se voi menettää hankintalainsäädäntöön tai oikeuskäytäntöön perustuvan sidosyksikköasemansa suhteessa kaupunkiin</w:t>
      </w:r>
    </w:p>
    <w:p w14:paraId="287319E0" w14:textId="17CA1D3A" w:rsidR="0024708D" w:rsidRPr="00AF3182" w:rsidRDefault="0024708D" w:rsidP="00664558">
      <w:pPr>
        <w:pStyle w:val="Luettelokappale"/>
        <w:numPr>
          <w:ilvl w:val="0"/>
          <w:numId w:val="7"/>
        </w:numPr>
        <w:tabs>
          <w:tab w:val="left" w:pos="833"/>
          <w:tab w:val="left" w:pos="834"/>
        </w:tabs>
        <w:spacing w:before="29"/>
        <w:jc w:val="both"/>
        <w:rPr>
          <w:rFonts w:asciiTheme="minorHAnsi" w:hAnsiTheme="minorHAnsi"/>
          <w:lang w:val="fi-FI"/>
        </w:rPr>
      </w:pPr>
      <w:r w:rsidRPr="00AF3182">
        <w:rPr>
          <w:rFonts w:asciiTheme="minorHAnsi" w:hAnsiTheme="minorHAnsi"/>
          <w:lang w:val="fi-FI"/>
        </w:rPr>
        <w:t>sulautuminen, jakautuminen, konkurssi, selvitystilaan hakeutuminen tai vastaava yhtiöjärjestely</w:t>
      </w:r>
    </w:p>
    <w:p w14:paraId="405BAB5E" w14:textId="090EBD84" w:rsidR="0024708D" w:rsidRPr="00AF3182" w:rsidRDefault="0024708D" w:rsidP="00664558">
      <w:pPr>
        <w:pStyle w:val="Luettelokappale"/>
        <w:numPr>
          <w:ilvl w:val="0"/>
          <w:numId w:val="7"/>
        </w:numPr>
        <w:tabs>
          <w:tab w:val="left" w:pos="833"/>
          <w:tab w:val="left" w:pos="834"/>
        </w:tabs>
        <w:spacing w:before="29"/>
        <w:jc w:val="both"/>
        <w:rPr>
          <w:rFonts w:asciiTheme="minorHAnsi" w:hAnsiTheme="minorHAnsi"/>
          <w:lang w:val="fi-FI"/>
        </w:rPr>
      </w:pPr>
      <w:r w:rsidRPr="00AF3182">
        <w:rPr>
          <w:rFonts w:asciiTheme="minorHAnsi" w:hAnsiTheme="minorHAnsi"/>
          <w:lang w:val="fi-FI"/>
        </w:rPr>
        <w:t xml:space="preserve">tytäryhtiön perustaminen sekä </w:t>
      </w:r>
      <w:proofErr w:type="spellStart"/>
      <w:r w:rsidRPr="00AF3182">
        <w:rPr>
          <w:rFonts w:asciiTheme="minorHAnsi" w:hAnsiTheme="minorHAnsi"/>
          <w:lang w:val="fi-FI"/>
        </w:rPr>
        <w:t>osakkuus</w:t>
      </w:r>
      <w:proofErr w:type="spellEnd"/>
      <w:r w:rsidRPr="00AF3182">
        <w:rPr>
          <w:rFonts w:asciiTheme="minorHAnsi" w:hAnsiTheme="minorHAnsi"/>
          <w:lang w:val="fi-FI"/>
        </w:rPr>
        <w:t xml:space="preserve"> toisessa yhtiössä</w:t>
      </w:r>
      <w:r w:rsidR="00FC6FFC" w:rsidRPr="00AF3182">
        <w:rPr>
          <w:rFonts w:asciiTheme="minorHAnsi" w:hAnsiTheme="minorHAnsi"/>
          <w:lang w:val="fi-FI"/>
        </w:rPr>
        <w:t>, mikäli osakkeiden ostamista ja omistamista ei ole erityisesti annettu yhtiön tehtäväksi</w:t>
      </w:r>
    </w:p>
    <w:p w14:paraId="2890B1BF" w14:textId="51FFB511" w:rsidR="0024708D" w:rsidRPr="00AF3182" w:rsidRDefault="0024708D" w:rsidP="00664558">
      <w:pPr>
        <w:pStyle w:val="Luettelokappale"/>
        <w:numPr>
          <w:ilvl w:val="0"/>
          <w:numId w:val="7"/>
        </w:numPr>
        <w:tabs>
          <w:tab w:val="left" w:pos="833"/>
          <w:tab w:val="left" w:pos="834"/>
        </w:tabs>
        <w:spacing w:before="29"/>
        <w:jc w:val="both"/>
        <w:rPr>
          <w:rFonts w:asciiTheme="minorHAnsi" w:hAnsiTheme="minorHAnsi"/>
          <w:lang w:val="fi-FI"/>
        </w:rPr>
      </w:pPr>
      <w:r w:rsidRPr="00AF3182">
        <w:rPr>
          <w:rFonts w:asciiTheme="minorHAnsi" w:hAnsiTheme="minorHAnsi"/>
          <w:lang w:val="fi-FI"/>
        </w:rPr>
        <w:t>merkittävän sopimuksen tai vastaavan tekeminen, joka johtaa kaupunkikonsernin sisällä merkittävän vastuun syntymiseen</w:t>
      </w:r>
    </w:p>
    <w:p w14:paraId="11597271" w14:textId="64EAE9A7" w:rsidR="00390D58" w:rsidRPr="00AF3182" w:rsidRDefault="00390D58" w:rsidP="00664558">
      <w:pPr>
        <w:pStyle w:val="Luettelokappale"/>
        <w:numPr>
          <w:ilvl w:val="0"/>
          <w:numId w:val="7"/>
        </w:numPr>
        <w:tabs>
          <w:tab w:val="left" w:pos="833"/>
          <w:tab w:val="left" w:pos="834"/>
        </w:tabs>
        <w:spacing w:before="29"/>
        <w:jc w:val="both"/>
        <w:rPr>
          <w:rFonts w:asciiTheme="minorHAnsi" w:hAnsiTheme="minorHAnsi"/>
          <w:lang w:val="fi-FI"/>
        </w:rPr>
      </w:pPr>
      <w:r w:rsidRPr="00AF3182">
        <w:rPr>
          <w:rFonts w:asciiTheme="minorHAnsi" w:hAnsiTheme="minorHAnsi"/>
          <w:lang w:val="fi-FI"/>
        </w:rPr>
        <w:t xml:space="preserve">sopimukset </w:t>
      </w:r>
      <w:r w:rsidR="00A11CFA" w:rsidRPr="00AF3182">
        <w:rPr>
          <w:rFonts w:asciiTheme="minorHAnsi" w:hAnsiTheme="minorHAnsi"/>
          <w:lang w:val="fi-FI"/>
        </w:rPr>
        <w:t>tytär</w:t>
      </w:r>
      <w:r w:rsidRPr="00AF3182">
        <w:rPr>
          <w:rFonts w:asciiTheme="minorHAnsi" w:hAnsiTheme="minorHAnsi"/>
          <w:lang w:val="fi-FI"/>
        </w:rPr>
        <w:t>yhtiön ja yhtiön osakkeenomistajan tai yhtiön ja sen hallituksen jäsenen välillä, kun s</w:t>
      </w:r>
      <w:r w:rsidR="00EF2B03">
        <w:rPr>
          <w:rFonts w:asciiTheme="minorHAnsi" w:hAnsiTheme="minorHAnsi"/>
          <w:lang w:val="fi-FI"/>
        </w:rPr>
        <w:t>opimus koskee muuta kuin yhtiö</w:t>
      </w:r>
      <w:r w:rsidRPr="00AF3182">
        <w:rPr>
          <w:rFonts w:asciiTheme="minorHAnsi" w:hAnsiTheme="minorHAnsi"/>
          <w:lang w:val="fi-FI"/>
        </w:rPr>
        <w:t>n tavanomaista toimintaa tai se tehdään epätavallisin ehdoin, sekä tällaisten sopimusten muuttaminen tai tällaisiin sopimuksiin perustuvista oikeuksista luopuminen</w:t>
      </w:r>
    </w:p>
    <w:p w14:paraId="59D22E5B" w14:textId="64E940B9" w:rsidR="0024708D" w:rsidRPr="00AF3182" w:rsidRDefault="0024708D" w:rsidP="00664558">
      <w:pPr>
        <w:pStyle w:val="Luettelokappale"/>
        <w:numPr>
          <w:ilvl w:val="0"/>
          <w:numId w:val="7"/>
        </w:numPr>
        <w:tabs>
          <w:tab w:val="left" w:pos="833"/>
          <w:tab w:val="left" w:pos="834"/>
        </w:tabs>
        <w:spacing w:before="29"/>
        <w:jc w:val="both"/>
        <w:rPr>
          <w:rFonts w:asciiTheme="minorHAnsi" w:hAnsiTheme="minorHAnsi"/>
          <w:lang w:val="fi-FI"/>
        </w:rPr>
      </w:pPr>
      <w:r w:rsidRPr="00AF3182">
        <w:rPr>
          <w:rFonts w:asciiTheme="minorHAnsi" w:hAnsiTheme="minorHAnsi"/>
          <w:lang w:val="fi-FI"/>
        </w:rPr>
        <w:t>merkittävä henkilöstöpoliittinen linjaus</w:t>
      </w:r>
      <w:r w:rsidR="001A5700" w:rsidRPr="00AF3182">
        <w:rPr>
          <w:rFonts w:asciiTheme="minorHAnsi" w:hAnsiTheme="minorHAnsi"/>
          <w:lang w:val="fi-FI"/>
        </w:rPr>
        <w:t>, kuten eläkevakuuttaminen tai</w:t>
      </w:r>
      <w:r w:rsidR="00283F2B" w:rsidRPr="00AF3182">
        <w:rPr>
          <w:rFonts w:asciiTheme="minorHAnsi" w:hAnsiTheme="minorHAnsi"/>
          <w:lang w:val="fi-FI"/>
        </w:rPr>
        <w:t xml:space="preserve"> yhtiön palkitsemisjärjestelmät</w:t>
      </w:r>
    </w:p>
    <w:p w14:paraId="659E9A6F" w14:textId="633EDE12" w:rsidR="00FC6FFC" w:rsidRPr="00AF3182" w:rsidRDefault="0024708D" w:rsidP="00664558">
      <w:pPr>
        <w:pStyle w:val="Luettelokappale"/>
        <w:numPr>
          <w:ilvl w:val="0"/>
          <w:numId w:val="7"/>
        </w:numPr>
        <w:tabs>
          <w:tab w:val="left" w:pos="833"/>
          <w:tab w:val="left" w:pos="834"/>
        </w:tabs>
        <w:jc w:val="both"/>
        <w:rPr>
          <w:rFonts w:asciiTheme="minorHAnsi" w:hAnsiTheme="minorHAnsi"/>
          <w:lang w:val="fi-FI"/>
        </w:rPr>
      </w:pPr>
      <w:r w:rsidRPr="00AF3182">
        <w:rPr>
          <w:rFonts w:asciiTheme="minorHAnsi" w:hAnsiTheme="minorHAnsi"/>
          <w:lang w:val="fi-FI"/>
        </w:rPr>
        <w:t>toimitusjohtajan tai vastaavan valinta tai erottaminen</w:t>
      </w:r>
      <w:r w:rsidR="00FC6FFC" w:rsidRPr="00AF3182">
        <w:rPr>
          <w:rFonts w:asciiTheme="minorHAnsi" w:hAnsiTheme="minorHAnsi"/>
          <w:lang w:val="fi-FI"/>
        </w:rPr>
        <w:t>,</w:t>
      </w:r>
      <w:r w:rsidRPr="00AF3182">
        <w:rPr>
          <w:rFonts w:asciiTheme="minorHAnsi" w:hAnsiTheme="minorHAnsi"/>
          <w:lang w:val="fi-FI"/>
        </w:rPr>
        <w:t xml:space="preserve"> </w:t>
      </w:r>
      <w:r w:rsidR="00FC6FFC" w:rsidRPr="00AF3182">
        <w:rPr>
          <w:rFonts w:asciiTheme="minorHAnsi" w:hAnsiTheme="minorHAnsi"/>
          <w:lang w:val="fi-FI"/>
        </w:rPr>
        <w:t xml:space="preserve">toimitusjohtajasopimus, </w:t>
      </w:r>
      <w:r w:rsidR="00283F2B" w:rsidRPr="00AF3182">
        <w:rPr>
          <w:rFonts w:asciiTheme="minorHAnsi" w:hAnsiTheme="minorHAnsi"/>
          <w:lang w:val="fi-FI"/>
        </w:rPr>
        <w:t xml:space="preserve">toimitusjohtajan </w:t>
      </w:r>
      <w:r w:rsidR="00FC6FFC" w:rsidRPr="00AF3182">
        <w:rPr>
          <w:rFonts w:asciiTheme="minorHAnsi" w:hAnsiTheme="minorHAnsi"/>
          <w:lang w:val="fi-FI"/>
        </w:rPr>
        <w:t>palkkaus</w:t>
      </w:r>
      <w:r w:rsidR="00283F2B" w:rsidRPr="00AF3182">
        <w:rPr>
          <w:rFonts w:asciiTheme="minorHAnsi" w:hAnsiTheme="minorHAnsi"/>
          <w:lang w:val="fi-FI"/>
        </w:rPr>
        <w:t xml:space="preserve">järjestelmä </w:t>
      </w:r>
      <w:r w:rsidR="00D42711" w:rsidRPr="00AF3182">
        <w:rPr>
          <w:rFonts w:asciiTheme="minorHAnsi" w:hAnsiTheme="minorHAnsi"/>
          <w:lang w:val="fi-FI"/>
        </w:rPr>
        <w:t>ja sen muutokset</w:t>
      </w:r>
    </w:p>
    <w:p w14:paraId="20D9BF4A" w14:textId="1D52E875" w:rsidR="0024708D" w:rsidRPr="00AF3182" w:rsidRDefault="00FC6FFC" w:rsidP="00664558">
      <w:pPr>
        <w:pStyle w:val="Luettelokappale"/>
        <w:numPr>
          <w:ilvl w:val="0"/>
          <w:numId w:val="7"/>
        </w:numPr>
        <w:tabs>
          <w:tab w:val="left" w:pos="833"/>
          <w:tab w:val="left" w:pos="834"/>
        </w:tabs>
        <w:jc w:val="both"/>
        <w:rPr>
          <w:rFonts w:asciiTheme="minorHAnsi" w:hAnsiTheme="minorHAnsi"/>
          <w:lang w:val="fi-FI"/>
        </w:rPr>
      </w:pPr>
      <w:r w:rsidRPr="00AF3182">
        <w:rPr>
          <w:rFonts w:asciiTheme="minorHAnsi" w:hAnsiTheme="minorHAnsi"/>
          <w:lang w:val="fi-FI"/>
        </w:rPr>
        <w:t>yhtiökokoukselle tehtävä voitonjakoehdotus, mikäli se poikkeaa tavanomaisesta käytännöstä</w:t>
      </w:r>
      <w:r w:rsidR="0024708D" w:rsidRPr="00AF3182">
        <w:rPr>
          <w:rFonts w:asciiTheme="minorHAnsi" w:hAnsiTheme="minorHAnsi"/>
          <w:spacing w:val="-29"/>
          <w:lang w:val="fi-FI"/>
        </w:rPr>
        <w:t xml:space="preserve"> </w:t>
      </w:r>
    </w:p>
    <w:p w14:paraId="6993AC4C" w14:textId="2097AC95" w:rsidR="0024708D" w:rsidRPr="00AF3182" w:rsidRDefault="00A11CFA" w:rsidP="00664558">
      <w:pPr>
        <w:pStyle w:val="Luettelokappale"/>
        <w:numPr>
          <w:ilvl w:val="0"/>
          <w:numId w:val="7"/>
        </w:numPr>
        <w:tabs>
          <w:tab w:val="left" w:pos="833"/>
          <w:tab w:val="left" w:pos="834"/>
        </w:tabs>
        <w:spacing w:before="29"/>
        <w:jc w:val="both"/>
        <w:rPr>
          <w:rFonts w:asciiTheme="minorHAnsi" w:hAnsiTheme="minorHAnsi"/>
          <w:lang w:val="fi-FI"/>
        </w:rPr>
      </w:pPr>
      <w:r w:rsidRPr="00AF3182">
        <w:rPr>
          <w:rFonts w:asciiTheme="minorHAnsi" w:hAnsiTheme="minorHAnsi"/>
          <w:lang w:val="fi-FI"/>
        </w:rPr>
        <w:t>tytär</w:t>
      </w:r>
      <w:r w:rsidR="0024708D" w:rsidRPr="00AF3182">
        <w:rPr>
          <w:rFonts w:asciiTheme="minorHAnsi" w:hAnsiTheme="minorHAnsi"/>
          <w:lang w:val="fi-FI"/>
        </w:rPr>
        <w:t>yhtiön tulokseen tai riskiasemaan merkittävästi vaikuttava päätös</w:t>
      </w:r>
    </w:p>
    <w:p w14:paraId="62B46B75" w14:textId="4EAE16FF" w:rsidR="0024708D" w:rsidRPr="00AF3182" w:rsidRDefault="0024708D" w:rsidP="00664558">
      <w:pPr>
        <w:pStyle w:val="Luettelokappale"/>
        <w:numPr>
          <w:ilvl w:val="0"/>
          <w:numId w:val="7"/>
        </w:numPr>
        <w:tabs>
          <w:tab w:val="left" w:pos="833"/>
          <w:tab w:val="left" w:pos="834"/>
        </w:tabs>
        <w:jc w:val="both"/>
        <w:rPr>
          <w:rFonts w:asciiTheme="minorHAnsi" w:hAnsiTheme="minorHAnsi"/>
          <w:lang w:val="fi-FI"/>
        </w:rPr>
      </w:pPr>
      <w:r w:rsidRPr="00AF3182">
        <w:rPr>
          <w:rFonts w:asciiTheme="minorHAnsi" w:hAnsiTheme="minorHAnsi"/>
          <w:lang w:val="fi-FI"/>
        </w:rPr>
        <w:t>omaisuuden luovuttaminen konkurssiin tai</w:t>
      </w:r>
      <w:r w:rsidRPr="00AF3182">
        <w:rPr>
          <w:rFonts w:asciiTheme="minorHAnsi" w:hAnsiTheme="minorHAnsi"/>
          <w:spacing w:val="-17"/>
          <w:lang w:val="fi-FI"/>
        </w:rPr>
        <w:t xml:space="preserve"> </w:t>
      </w:r>
      <w:r w:rsidRPr="00AF3182">
        <w:rPr>
          <w:rFonts w:asciiTheme="minorHAnsi" w:hAnsiTheme="minorHAnsi"/>
          <w:lang w:val="fi-FI"/>
        </w:rPr>
        <w:t>selvitystilaan tai saneeraukseen hakeutuminen</w:t>
      </w:r>
    </w:p>
    <w:p w14:paraId="3E8B537A" w14:textId="136F115D" w:rsidR="0024708D" w:rsidRPr="00AF3182" w:rsidRDefault="0024708D" w:rsidP="00664558">
      <w:pPr>
        <w:pStyle w:val="Luettelokappale"/>
        <w:numPr>
          <w:ilvl w:val="0"/>
          <w:numId w:val="7"/>
        </w:numPr>
        <w:tabs>
          <w:tab w:val="left" w:pos="833"/>
          <w:tab w:val="left" w:pos="834"/>
        </w:tabs>
        <w:jc w:val="both"/>
        <w:rPr>
          <w:rFonts w:asciiTheme="minorHAnsi" w:hAnsiTheme="minorHAnsi"/>
          <w:lang w:val="fi-FI"/>
        </w:rPr>
      </w:pPr>
      <w:r w:rsidRPr="00AF3182">
        <w:rPr>
          <w:rFonts w:asciiTheme="minorHAnsi" w:hAnsiTheme="minorHAnsi"/>
          <w:lang w:val="fi-FI"/>
        </w:rPr>
        <w:t>merkittävä lainanotto tai vakuuden</w:t>
      </w:r>
      <w:r w:rsidRPr="00AF3182">
        <w:rPr>
          <w:rFonts w:asciiTheme="minorHAnsi" w:hAnsiTheme="minorHAnsi"/>
          <w:spacing w:val="-8"/>
          <w:lang w:val="fi-FI"/>
        </w:rPr>
        <w:t xml:space="preserve"> </w:t>
      </w:r>
      <w:r w:rsidRPr="00AF3182">
        <w:rPr>
          <w:rFonts w:asciiTheme="minorHAnsi" w:hAnsiTheme="minorHAnsi"/>
          <w:lang w:val="fi-FI"/>
        </w:rPr>
        <w:t>antaminen omasta tai toisen velasta, kaupungin myöntämä takaus katsotaan ennakkokäsityksen antamiseksi lainanotosta</w:t>
      </w:r>
    </w:p>
    <w:p w14:paraId="1412C92A" w14:textId="42F46B0C" w:rsidR="00390D58" w:rsidRPr="00AF3182" w:rsidRDefault="00390D58" w:rsidP="00664558">
      <w:pPr>
        <w:pStyle w:val="Luettelokappale"/>
        <w:numPr>
          <w:ilvl w:val="0"/>
          <w:numId w:val="7"/>
        </w:numPr>
        <w:tabs>
          <w:tab w:val="left" w:pos="833"/>
          <w:tab w:val="left" w:pos="834"/>
        </w:tabs>
        <w:jc w:val="both"/>
        <w:rPr>
          <w:rFonts w:asciiTheme="minorHAnsi" w:hAnsiTheme="minorHAnsi"/>
          <w:lang w:val="fi-FI"/>
        </w:rPr>
      </w:pPr>
      <w:r w:rsidRPr="00AF3182">
        <w:rPr>
          <w:rFonts w:asciiTheme="minorHAnsi" w:hAnsiTheme="minorHAnsi"/>
          <w:lang w:val="fi-FI"/>
        </w:rPr>
        <w:t xml:space="preserve">muu </w:t>
      </w:r>
      <w:r w:rsidR="00A11CFA" w:rsidRPr="00AF3182">
        <w:rPr>
          <w:rFonts w:asciiTheme="minorHAnsi" w:hAnsiTheme="minorHAnsi"/>
          <w:lang w:val="fi-FI"/>
        </w:rPr>
        <w:t>tytär</w:t>
      </w:r>
      <w:r w:rsidRPr="00AF3182">
        <w:rPr>
          <w:rFonts w:asciiTheme="minorHAnsi" w:hAnsiTheme="minorHAnsi"/>
          <w:lang w:val="fi-FI"/>
        </w:rPr>
        <w:t>yhtiön ja/tai omistajan kannalta merkittävä asia</w:t>
      </w:r>
    </w:p>
    <w:p w14:paraId="10AC8EFF" w14:textId="77777777" w:rsidR="00FC6FFC" w:rsidRPr="00AF3182" w:rsidRDefault="00FC6FFC" w:rsidP="00664558">
      <w:pPr>
        <w:tabs>
          <w:tab w:val="left" w:pos="833"/>
          <w:tab w:val="left" w:pos="834"/>
        </w:tabs>
        <w:jc w:val="both"/>
        <w:rPr>
          <w:rFonts w:asciiTheme="minorHAnsi" w:hAnsiTheme="minorHAnsi"/>
          <w:lang w:val="fi-FI"/>
        </w:rPr>
      </w:pPr>
    </w:p>
    <w:p w14:paraId="287F9C81" w14:textId="7E1E2045" w:rsidR="00FC6FFC" w:rsidRPr="00AF3182" w:rsidRDefault="00062AFE" w:rsidP="00664558">
      <w:pPr>
        <w:tabs>
          <w:tab w:val="left" w:pos="833"/>
          <w:tab w:val="left" w:pos="834"/>
        </w:tabs>
        <w:ind w:left="112"/>
        <w:jc w:val="both"/>
        <w:rPr>
          <w:rFonts w:asciiTheme="minorHAnsi" w:hAnsiTheme="minorHAnsi"/>
          <w:lang w:val="fi-FI"/>
        </w:rPr>
      </w:pPr>
      <w:r w:rsidRPr="00AF3182">
        <w:rPr>
          <w:rFonts w:asciiTheme="minorHAnsi" w:hAnsiTheme="minorHAnsi"/>
          <w:lang w:val="fi-FI"/>
        </w:rPr>
        <w:t>Omistajan ennakkokäsityksen</w:t>
      </w:r>
      <w:r w:rsidR="00390D58" w:rsidRPr="00AF3182">
        <w:rPr>
          <w:rFonts w:asciiTheme="minorHAnsi" w:hAnsiTheme="minorHAnsi"/>
          <w:lang w:val="fi-FI"/>
        </w:rPr>
        <w:t xml:space="preserve"> hankkiminen on tehtävä kirjallisesti hyvissä ajoin ennen päätöksen</w:t>
      </w:r>
      <w:r w:rsidR="000E08A8" w:rsidRPr="00AF3182">
        <w:rPr>
          <w:rFonts w:asciiTheme="minorHAnsi" w:hAnsiTheme="minorHAnsi"/>
          <w:lang w:val="fi-FI"/>
        </w:rPr>
        <w:t xml:space="preserve">tekoa.  </w:t>
      </w:r>
      <w:r w:rsidR="00390D58" w:rsidRPr="00AF3182">
        <w:rPr>
          <w:rFonts w:asciiTheme="minorHAnsi" w:hAnsiTheme="minorHAnsi"/>
          <w:lang w:val="fi-FI"/>
        </w:rPr>
        <w:t>Ennakkokäsityksen hankkimisessa on huomioitava, että se on olennainen osa valmistelua</w:t>
      </w:r>
      <w:r w:rsidR="009B4407" w:rsidRPr="00AF3182">
        <w:rPr>
          <w:rFonts w:asciiTheme="minorHAnsi" w:hAnsiTheme="minorHAnsi"/>
          <w:lang w:val="fi-FI"/>
        </w:rPr>
        <w:t xml:space="preserve"> ja</w:t>
      </w:r>
      <w:r w:rsidR="00390D58" w:rsidRPr="00AF3182">
        <w:rPr>
          <w:rFonts w:asciiTheme="minorHAnsi" w:hAnsiTheme="minorHAnsi"/>
          <w:lang w:val="fi-FI"/>
        </w:rPr>
        <w:t xml:space="preserve"> tehtävä siksi </w:t>
      </w:r>
      <w:r w:rsidR="009B4407" w:rsidRPr="00AF3182">
        <w:rPr>
          <w:rFonts w:asciiTheme="minorHAnsi" w:hAnsiTheme="minorHAnsi"/>
          <w:lang w:val="fi-FI"/>
        </w:rPr>
        <w:t xml:space="preserve">jo </w:t>
      </w:r>
      <w:r w:rsidR="0057673B" w:rsidRPr="00AF3182">
        <w:rPr>
          <w:rFonts w:asciiTheme="minorHAnsi" w:hAnsiTheme="minorHAnsi"/>
          <w:lang w:val="fi-FI"/>
        </w:rPr>
        <w:t xml:space="preserve">valmistelun alkuvaiheessa. </w:t>
      </w:r>
      <w:r w:rsidRPr="00AF3182">
        <w:rPr>
          <w:rFonts w:asciiTheme="minorHAnsi" w:hAnsiTheme="minorHAnsi"/>
          <w:lang w:val="fi-FI"/>
        </w:rPr>
        <w:t>Ennakkokäsityksen</w:t>
      </w:r>
      <w:r w:rsidR="00FC6FFC" w:rsidRPr="00AF3182">
        <w:rPr>
          <w:rFonts w:asciiTheme="minorHAnsi" w:hAnsiTheme="minorHAnsi"/>
          <w:lang w:val="fi-FI"/>
        </w:rPr>
        <w:t xml:space="preserve"> hankkiminen ja hankkimi</w:t>
      </w:r>
      <w:r w:rsidR="00A11CFA" w:rsidRPr="00AF3182">
        <w:rPr>
          <w:rFonts w:asciiTheme="minorHAnsi" w:hAnsiTheme="minorHAnsi"/>
          <w:lang w:val="fi-FI"/>
        </w:rPr>
        <w:t>svelvoite ei muuta tytäryhtiön</w:t>
      </w:r>
      <w:r w:rsidR="00FC6FFC" w:rsidRPr="00AF3182">
        <w:rPr>
          <w:rFonts w:asciiTheme="minorHAnsi" w:hAnsiTheme="minorHAnsi"/>
          <w:lang w:val="fi-FI"/>
        </w:rPr>
        <w:t xml:space="preserve"> johdon oikeudellista a</w:t>
      </w:r>
      <w:r w:rsidR="00A11CFA" w:rsidRPr="00AF3182">
        <w:rPr>
          <w:rFonts w:asciiTheme="minorHAnsi" w:hAnsiTheme="minorHAnsi"/>
          <w:lang w:val="fi-FI"/>
        </w:rPr>
        <w:t>semaa ja vastuuta. Tytäryhtiön</w:t>
      </w:r>
      <w:r w:rsidR="00FC6FFC" w:rsidRPr="00AF3182">
        <w:rPr>
          <w:rFonts w:asciiTheme="minorHAnsi" w:hAnsiTheme="minorHAnsi"/>
          <w:lang w:val="fi-FI"/>
        </w:rPr>
        <w:t xml:space="preserve"> hallitus ja toimiva johto kantavat aina vastuun tekemistään päätöksistä ja yhtiön johtamisesta.</w:t>
      </w:r>
    </w:p>
    <w:p w14:paraId="1BECB8A7" w14:textId="77777777" w:rsidR="0024708D" w:rsidRPr="00AF3182" w:rsidRDefault="0024708D" w:rsidP="00664558">
      <w:pPr>
        <w:pStyle w:val="Leipteksti"/>
        <w:spacing w:before="1"/>
        <w:ind w:right="110"/>
        <w:jc w:val="both"/>
        <w:rPr>
          <w:rFonts w:asciiTheme="minorHAnsi" w:hAnsiTheme="minorHAnsi"/>
          <w:lang w:val="fi-FI"/>
        </w:rPr>
      </w:pPr>
    </w:p>
    <w:p w14:paraId="0057B24B" w14:textId="77777777" w:rsidR="00AC2690" w:rsidRDefault="00AC2690" w:rsidP="00664558">
      <w:pPr>
        <w:pStyle w:val="Leipteksti"/>
        <w:spacing w:before="7"/>
        <w:jc w:val="both"/>
        <w:rPr>
          <w:rFonts w:asciiTheme="minorHAnsi" w:hAnsiTheme="minorHAnsi"/>
          <w:b/>
          <w:sz w:val="21"/>
          <w:lang w:val="fi-FI"/>
        </w:rPr>
      </w:pPr>
    </w:p>
    <w:p w14:paraId="05D12F61" w14:textId="77777777" w:rsidR="00082143" w:rsidRDefault="00082143" w:rsidP="00664558">
      <w:pPr>
        <w:pStyle w:val="Otsikko1"/>
        <w:jc w:val="both"/>
        <w:rPr>
          <w:rFonts w:asciiTheme="minorHAnsi" w:hAnsiTheme="minorHAnsi"/>
          <w:color w:val="auto"/>
          <w:sz w:val="21"/>
          <w:szCs w:val="22"/>
          <w:lang w:val="fi-FI"/>
        </w:rPr>
      </w:pPr>
      <w:bookmarkStart w:id="5" w:name="_Toc8377431"/>
    </w:p>
    <w:p w14:paraId="1F1F3A44" w14:textId="2EFEF386" w:rsidR="006F08A6" w:rsidRPr="00062AFE" w:rsidRDefault="00AF3182" w:rsidP="00664558">
      <w:pPr>
        <w:pStyle w:val="Otsikko1"/>
        <w:jc w:val="both"/>
        <w:rPr>
          <w:lang w:val="fi-FI"/>
        </w:rPr>
      </w:pPr>
      <w:r>
        <w:rPr>
          <w:lang w:val="fi-FI"/>
        </w:rPr>
        <w:lastRenderedPageBreak/>
        <w:t xml:space="preserve">6 </w:t>
      </w:r>
      <w:r w:rsidR="00C51B5F">
        <w:rPr>
          <w:lang w:val="fi-FI"/>
        </w:rPr>
        <w:t>Tytäryhtiöiden</w:t>
      </w:r>
      <w:r w:rsidR="00C57BF2" w:rsidRPr="00062AFE">
        <w:rPr>
          <w:lang w:val="fi-FI"/>
        </w:rPr>
        <w:t xml:space="preserve"> hallitu</w:t>
      </w:r>
      <w:r w:rsidR="00062AFE" w:rsidRPr="00062AFE">
        <w:rPr>
          <w:lang w:val="fi-FI"/>
        </w:rPr>
        <w:t>sten kokoonpano ja nimittäminen</w:t>
      </w:r>
      <w:bookmarkEnd w:id="5"/>
    </w:p>
    <w:p w14:paraId="58C9FB0B" w14:textId="77777777" w:rsidR="00286220" w:rsidRPr="005438FB" w:rsidRDefault="00286220" w:rsidP="00664558">
      <w:pPr>
        <w:pStyle w:val="Leipteksti"/>
        <w:spacing w:before="1"/>
        <w:ind w:right="109"/>
        <w:jc w:val="both"/>
        <w:rPr>
          <w:rFonts w:asciiTheme="minorHAnsi" w:hAnsiTheme="minorHAnsi"/>
          <w:lang w:val="fi-FI"/>
        </w:rPr>
      </w:pPr>
    </w:p>
    <w:p w14:paraId="29BFD7D5" w14:textId="70CEAE4D" w:rsidR="00286220" w:rsidRPr="00AF3182" w:rsidRDefault="00286220"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Tytä</w:t>
      </w:r>
      <w:r w:rsidR="006E5CB7" w:rsidRPr="00AF3182">
        <w:rPr>
          <w:rFonts w:asciiTheme="minorHAnsi" w:hAnsiTheme="minorHAnsi"/>
          <w:lang w:val="fi-FI"/>
        </w:rPr>
        <w:t>ryhtiöiden</w:t>
      </w:r>
      <w:r w:rsidR="008B6662" w:rsidRPr="00AF3182">
        <w:rPr>
          <w:rFonts w:asciiTheme="minorHAnsi" w:hAnsiTheme="minorHAnsi"/>
          <w:lang w:val="fi-FI"/>
        </w:rPr>
        <w:t xml:space="preserve"> hallituksissa on vähintään kolme ja enintään seitsemän jäsentä. </w:t>
      </w:r>
      <w:r w:rsidRPr="00AF3182">
        <w:rPr>
          <w:rFonts w:asciiTheme="minorHAnsi" w:hAnsiTheme="minorHAnsi"/>
          <w:lang w:val="fi-FI"/>
        </w:rPr>
        <w:t>Hallitukse</w:t>
      </w:r>
      <w:r w:rsidR="007F6AD8" w:rsidRPr="00AF3182">
        <w:rPr>
          <w:rFonts w:asciiTheme="minorHAnsi" w:hAnsiTheme="minorHAnsi"/>
          <w:lang w:val="fi-FI"/>
        </w:rPr>
        <w:t>n jäsenillä ei ole varajäseniä. Asia tulee huomioida tytäryhtiöiden yhtiöjärjestyksissä.</w:t>
      </w:r>
    </w:p>
    <w:p w14:paraId="6F53D425" w14:textId="77777777" w:rsidR="00286220" w:rsidRPr="00AF3182" w:rsidRDefault="00286220" w:rsidP="00664558">
      <w:pPr>
        <w:pStyle w:val="Leipteksti"/>
        <w:spacing w:before="1"/>
        <w:ind w:left="112" w:right="109"/>
        <w:jc w:val="both"/>
        <w:rPr>
          <w:rFonts w:asciiTheme="minorHAnsi" w:hAnsiTheme="minorHAnsi"/>
          <w:lang w:val="fi-FI"/>
        </w:rPr>
      </w:pPr>
    </w:p>
    <w:p w14:paraId="212D6E17" w14:textId="5A0422E2" w:rsidR="00C57BF2" w:rsidRPr="00AF3182" w:rsidRDefault="00286220"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Kaupunginhallitus ottaa t</w:t>
      </w:r>
      <w:r w:rsidR="006E5CB7" w:rsidRPr="00AF3182">
        <w:rPr>
          <w:rFonts w:asciiTheme="minorHAnsi" w:hAnsiTheme="minorHAnsi"/>
          <w:lang w:val="fi-FI"/>
        </w:rPr>
        <w:t>ytäryhtiöiden</w:t>
      </w:r>
      <w:r w:rsidR="00C57BF2" w:rsidRPr="00AF3182">
        <w:rPr>
          <w:rFonts w:asciiTheme="minorHAnsi" w:hAnsiTheme="minorHAnsi"/>
          <w:lang w:val="fi-FI"/>
        </w:rPr>
        <w:t xml:space="preserve"> </w:t>
      </w:r>
      <w:r w:rsidRPr="00AF3182">
        <w:rPr>
          <w:rFonts w:asciiTheme="minorHAnsi" w:hAnsiTheme="minorHAnsi"/>
          <w:lang w:val="fi-FI"/>
        </w:rPr>
        <w:t xml:space="preserve">yhtiöjärjestyksen puitteissa kantaa hallituksen jäsenten lukumäärään. Hallituksen jäsenten lukumäärän tulee mahdollistaa tehokas hallitustyöskentely. </w:t>
      </w:r>
    </w:p>
    <w:p w14:paraId="35B6E22A" w14:textId="77777777" w:rsidR="00866E33" w:rsidRPr="00AF3182" w:rsidRDefault="00866E33" w:rsidP="00664558">
      <w:pPr>
        <w:pStyle w:val="Leipteksti"/>
        <w:spacing w:before="1"/>
        <w:ind w:right="109"/>
        <w:jc w:val="both"/>
        <w:rPr>
          <w:rFonts w:asciiTheme="minorHAnsi" w:hAnsiTheme="minorHAnsi"/>
          <w:lang w:val="fi-FI"/>
        </w:rPr>
      </w:pPr>
    </w:p>
    <w:p w14:paraId="1C6CA9C2" w14:textId="77777777" w:rsidR="00E12C9F" w:rsidRPr="00AF3182" w:rsidRDefault="00E12C9F"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Kuntalain 47 §:n mukaan kunnan tytäryhtiön hallituksen kokoonpanossa on otettava huomioon yhtiön toimialan edellyttämä riittävä talouden ja liiketoiminnan asiantuntemus. Kokoonpanossa tulee ottaa huomioon tytäryhtiön toiminnan tarpeet ja kehitysvaihe.</w:t>
      </w:r>
    </w:p>
    <w:p w14:paraId="0FB948C7" w14:textId="77777777" w:rsidR="00E12C9F" w:rsidRPr="00AF3182" w:rsidRDefault="00E12C9F"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 xml:space="preserve"> </w:t>
      </w:r>
    </w:p>
    <w:p w14:paraId="7D5760C2" w14:textId="0CD20E2D" w:rsidR="00E12C9F" w:rsidRPr="00AF3182" w:rsidRDefault="00E12C9F"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 xml:space="preserve">Tytäryhtiöiden hallituksen </w:t>
      </w:r>
      <w:r w:rsidR="00520506" w:rsidRPr="00AF3182">
        <w:rPr>
          <w:rFonts w:asciiTheme="minorHAnsi" w:hAnsiTheme="minorHAnsi"/>
          <w:lang w:val="fi-FI"/>
        </w:rPr>
        <w:t xml:space="preserve">jäsenehdokkaiksi tulee nimetä ja </w:t>
      </w:r>
      <w:r w:rsidR="008224B8" w:rsidRPr="00DE0225">
        <w:rPr>
          <w:rFonts w:asciiTheme="minorHAnsi" w:hAnsiTheme="minorHAnsi"/>
          <w:lang w:val="fi-FI"/>
        </w:rPr>
        <w:t xml:space="preserve">hallituksen jäseniksi </w:t>
      </w:r>
      <w:r w:rsidR="00520506" w:rsidRPr="00AF3182">
        <w:rPr>
          <w:rFonts w:asciiTheme="minorHAnsi" w:hAnsiTheme="minorHAnsi"/>
          <w:lang w:val="fi-FI"/>
        </w:rPr>
        <w:t>valita tasa-arvolain mukaisesti tasapuolisesti</w:t>
      </w:r>
      <w:r w:rsidR="006E5CB7" w:rsidRPr="00AF3182">
        <w:rPr>
          <w:rFonts w:asciiTheme="minorHAnsi" w:hAnsiTheme="minorHAnsi"/>
          <w:lang w:val="fi-FI"/>
        </w:rPr>
        <w:t xml:space="preserve"> naisia ja miehiä. </w:t>
      </w:r>
    </w:p>
    <w:p w14:paraId="42D5378C" w14:textId="77777777" w:rsidR="00E12C9F" w:rsidRPr="00AF3182" w:rsidRDefault="00E12C9F" w:rsidP="00664558">
      <w:pPr>
        <w:pStyle w:val="Leipteksti"/>
        <w:spacing w:before="1"/>
        <w:ind w:left="112" w:right="109"/>
        <w:jc w:val="both"/>
        <w:rPr>
          <w:rFonts w:asciiTheme="minorHAnsi" w:hAnsiTheme="minorHAnsi"/>
          <w:lang w:val="fi-FI"/>
        </w:rPr>
      </w:pPr>
    </w:p>
    <w:p w14:paraId="0A7B74D6" w14:textId="1C27EDA9" w:rsidR="00520506" w:rsidRPr="00AF3182" w:rsidRDefault="006E5CB7"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Tytäryhtiöiden</w:t>
      </w:r>
      <w:r w:rsidR="00520506" w:rsidRPr="00AF3182">
        <w:rPr>
          <w:rFonts w:asciiTheme="minorHAnsi" w:hAnsiTheme="minorHAnsi"/>
          <w:lang w:val="fi-FI"/>
        </w:rPr>
        <w:t xml:space="preserve"> hallitukseen voidaan nimetä </w:t>
      </w:r>
      <w:r w:rsidR="0090726A" w:rsidRPr="00AF3182">
        <w:rPr>
          <w:rFonts w:asciiTheme="minorHAnsi" w:hAnsiTheme="minorHAnsi"/>
          <w:lang w:val="fi-FI"/>
        </w:rPr>
        <w:t xml:space="preserve">kaupungin viranhaltijoita ja </w:t>
      </w:r>
      <w:r w:rsidR="00520506" w:rsidRPr="00AF3182">
        <w:rPr>
          <w:rFonts w:asciiTheme="minorHAnsi" w:hAnsiTheme="minorHAnsi"/>
          <w:lang w:val="fi-FI"/>
        </w:rPr>
        <w:t xml:space="preserve">kaupunkikonsernin ulkopuolisia henkilöitä, mikäli se on kaupunkikonsernin kokonaisedun näkökulmasta perusteltua. </w:t>
      </w:r>
    </w:p>
    <w:p w14:paraId="4EC80974" w14:textId="77777777" w:rsidR="00581EF7" w:rsidRPr="00AF3182" w:rsidRDefault="00581EF7" w:rsidP="00664558">
      <w:pPr>
        <w:pStyle w:val="Leipteksti"/>
        <w:spacing w:before="1"/>
        <w:ind w:left="112" w:right="109"/>
        <w:jc w:val="both"/>
        <w:rPr>
          <w:rFonts w:asciiTheme="minorHAnsi" w:hAnsiTheme="minorHAnsi"/>
          <w:lang w:val="fi-FI"/>
        </w:rPr>
      </w:pPr>
    </w:p>
    <w:p w14:paraId="1855FFED" w14:textId="45E9263C" w:rsidR="00520506" w:rsidRPr="00AF3182" w:rsidRDefault="006E5CB7"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Tytäryhtiön</w:t>
      </w:r>
      <w:r w:rsidR="00581EF7" w:rsidRPr="00AF3182">
        <w:rPr>
          <w:rFonts w:asciiTheme="minorHAnsi" w:hAnsiTheme="minorHAnsi"/>
          <w:lang w:val="fi-FI"/>
        </w:rPr>
        <w:t xml:space="preserve"> hallitukseen </w:t>
      </w:r>
      <w:r w:rsidRPr="00AF3182">
        <w:rPr>
          <w:rFonts w:asciiTheme="minorHAnsi" w:hAnsiTheme="minorHAnsi"/>
          <w:lang w:val="fi-FI"/>
        </w:rPr>
        <w:t>valittav</w:t>
      </w:r>
      <w:r w:rsidR="00E12C9F" w:rsidRPr="00AF3182">
        <w:rPr>
          <w:rFonts w:asciiTheme="minorHAnsi" w:hAnsiTheme="minorHAnsi"/>
          <w:lang w:val="fi-FI"/>
        </w:rPr>
        <w:t>i</w:t>
      </w:r>
      <w:r w:rsidRPr="00AF3182">
        <w:rPr>
          <w:rFonts w:asciiTheme="minorHAnsi" w:hAnsiTheme="minorHAnsi"/>
          <w:lang w:val="fi-FI"/>
        </w:rPr>
        <w:t>lla henkilö</w:t>
      </w:r>
      <w:r w:rsidR="00E12C9F" w:rsidRPr="00AF3182">
        <w:rPr>
          <w:rFonts w:asciiTheme="minorHAnsi" w:hAnsiTheme="minorHAnsi"/>
          <w:lang w:val="fi-FI"/>
        </w:rPr>
        <w:t>i</w:t>
      </w:r>
      <w:r w:rsidRPr="00AF3182">
        <w:rPr>
          <w:rFonts w:asciiTheme="minorHAnsi" w:hAnsiTheme="minorHAnsi"/>
          <w:lang w:val="fi-FI"/>
        </w:rPr>
        <w:t>llä</w:t>
      </w:r>
      <w:r w:rsidR="00581EF7" w:rsidRPr="00AF3182">
        <w:rPr>
          <w:rFonts w:asciiTheme="minorHAnsi" w:hAnsiTheme="minorHAnsi"/>
          <w:lang w:val="fi-FI"/>
        </w:rPr>
        <w:t xml:space="preserve"> on oltava toimialaan ja tehtävään soveltuvaa osaamista ja riittävästi aikaa tehtävän suo</w:t>
      </w:r>
      <w:r w:rsidR="00E12C9F" w:rsidRPr="00AF3182">
        <w:rPr>
          <w:rFonts w:asciiTheme="minorHAnsi" w:hAnsiTheme="minorHAnsi"/>
          <w:lang w:val="fi-FI"/>
        </w:rPr>
        <w:t>rittamiseen. Hallituksen jäseneltä edellytetään aktiivisuutta tytäryhtiön</w:t>
      </w:r>
      <w:r w:rsidR="00581EF7" w:rsidRPr="00AF3182">
        <w:rPr>
          <w:rFonts w:asciiTheme="minorHAnsi" w:hAnsiTheme="minorHAnsi"/>
          <w:lang w:val="fi-FI"/>
        </w:rPr>
        <w:t xml:space="preserve"> toiminnan kehittämisessä, pe</w:t>
      </w:r>
      <w:r w:rsidR="00E12C9F" w:rsidRPr="00AF3182">
        <w:rPr>
          <w:rFonts w:asciiTheme="minorHAnsi" w:hAnsiTheme="minorHAnsi"/>
          <w:lang w:val="fi-FI"/>
        </w:rPr>
        <w:t>rehtymistä yhtiön toimintaan sekä kaupungin antamien ohjeiden ja linjausten noudattamista</w:t>
      </w:r>
      <w:r w:rsidR="00581EF7" w:rsidRPr="00AF3182">
        <w:rPr>
          <w:rFonts w:asciiTheme="minorHAnsi" w:hAnsiTheme="minorHAnsi"/>
          <w:lang w:val="fi-FI"/>
        </w:rPr>
        <w:t xml:space="preserve">. </w:t>
      </w:r>
    </w:p>
    <w:p w14:paraId="257E53A3" w14:textId="77777777" w:rsidR="000256AB" w:rsidRPr="00AF3182" w:rsidRDefault="000256AB" w:rsidP="00664558">
      <w:pPr>
        <w:pStyle w:val="Leipteksti"/>
        <w:spacing w:before="1"/>
        <w:ind w:left="112" w:right="109"/>
        <w:jc w:val="both"/>
        <w:rPr>
          <w:rFonts w:asciiTheme="minorHAnsi" w:hAnsiTheme="minorHAnsi"/>
          <w:lang w:val="fi-FI"/>
        </w:rPr>
      </w:pPr>
    </w:p>
    <w:p w14:paraId="6A163B89" w14:textId="7DE94E98" w:rsidR="000256AB" w:rsidRPr="00DE0225" w:rsidRDefault="00611213"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Tytär</w:t>
      </w:r>
      <w:r w:rsidR="00E12C9F" w:rsidRPr="00AF3182">
        <w:rPr>
          <w:rFonts w:asciiTheme="minorHAnsi" w:hAnsiTheme="minorHAnsi"/>
          <w:lang w:val="fi-FI"/>
        </w:rPr>
        <w:t>yhtiöiden</w:t>
      </w:r>
      <w:r w:rsidR="00DF5F28" w:rsidRPr="00AF3182">
        <w:rPr>
          <w:rFonts w:asciiTheme="minorHAnsi" w:hAnsiTheme="minorHAnsi"/>
          <w:lang w:val="fi-FI"/>
        </w:rPr>
        <w:t xml:space="preserve"> hallitusten osaamisen</w:t>
      </w:r>
      <w:r w:rsidRPr="00AF3182">
        <w:rPr>
          <w:rFonts w:asciiTheme="minorHAnsi" w:hAnsiTheme="minorHAnsi"/>
          <w:lang w:val="fi-FI"/>
        </w:rPr>
        <w:t xml:space="preserve"> varmistamiseksi k</w:t>
      </w:r>
      <w:r w:rsidR="000256AB" w:rsidRPr="00AF3182">
        <w:rPr>
          <w:rFonts w:asciiTheme="minorHAnsi" w:hAnsiTheme="minorHAnsi"/>
          <w:lang w:val="fi-FI"/>
        </w:rPr>
        <w:t xml:space="preserve">onsernijohto kartoittaa dokumentoidusti </w:t>
      </w:r>
      <w:r w:rsidR="00DF5F28" w:rsidRPr="00AF3182">
        <w:rPr>
          <w:rFonts w:asciiTheme="minorHAnsi" w:hAnsiTheme="minorHAnsi"/>
          <w:lang w:val="fi-FI"/>
        </w:rPr>
        <w:t>kunkin tytäryhtiön toimialan edelly</w:t>
      </w:r>
      <w:r w:rsidR="00E12C9F" w:rsidRPr="00AF3182">
        <w:rPr>
          <w:rFonts w:asciiTheme="minorHAnsi" w:hAnsiTheme="minorHAnsi"/>
          <w:lang w:val="fi-FI"/>
        </w:rPr>
        <w:t>ttämää talouden ja liiketoiminnan</w:t>
      </w:r>
      <w:r w:rsidR="00DF5F28" w:rsidRPr="00AF3182">
        <w:rPr>
          <w:rFonts w:asciiTheme="minorHAnsi" w:hAnsiTheme="minorHAnsi"/>
          <w:lang w:val="fi-FI"/>
        </w:rPr>
        <w:t xml:space="preserve"> asiantuntemusta </w:t>
      </w:r>
      <w:r w:rsidR="000256AB" w:rsidRPr="00AF3182">
        <w:rPr>
          <w:rFonts w:asciiTheme="minorHAnsi" w:hAnsiTheme="minorHAnsi"/>
          <w:lang w:val="fi-FI"/>
        </w:rPr>
        <w:t xml:space="preserve">ennen </w:t>
      </w:r>
      <w:r w:rsidRPr="00AF3182">
        <w:rPr>
          <w:rFonts w:asciiTheme="minorHAnsi" w:hAnsiTheme="minorHAnsi"/>
          <w:lang w:val="fi-FI"/>
        </w:rPr>
        <w:t>kuin kaupunginhallitus päättää</w:t>
      </w:r>
      <w:r w:rsidR="00E12C9F" w:rsidRPr="00AF3182">
        <w:rPr>
          <w:rFonts w:asciiTheme="minorHAnsi" w:hAnsiTheme="minorHAnsi"/>
          <w:lang w:val="fi-FI"/>
        </w:rPr>
        <w:t xml:space="preserve"> tytäryhtiöiden</w:t>
      </w:r>
      <w:r w:rsidR="00260797">
        <w:rPr>
          <w:rFonts w:asciiTheme="minorHAnsi" w:hAnsiTheme="minorHAnsi"/>
          <w:lang w:val="fi-FI"/>
        </w:rPr>
        <w:t xml:space="preserve"> hallitusten </w:t>
      </w:r>
      <w:r w:rsidR="008224B8" w:rsidRPr="00DE0225">
        <w:rPr>
          <w:rFonts w:asciiTheme="minorHAnsi" w:hAnsiTheme="minorHAnsi"/>
          <w:lang w:val="fi-FI"/>
        </w:rPr>
        <w:t xml:space="preserve">jäsenehdokkaiden </w:t>
      </w:r>
      <w:r w:rsidR="000256AB" w:rsidRPr="00DE0225">
        <w:rPr>
          <w:rFonts w:asciiTheme="minorHAnsi" w:hAnsiTheme="minorHAnsi"/>
          <w:lang w:val="fi-FI"/>
        </w:rPr>
        <w:t>nimeämis</w:t>
      </w:r>
      <w:r w:rsidR="00E12C9F" w:rsidRPr="00DE0225">
        <w:rPr>
          <w:rFonts w:asciiTheme="minorHAnsi" w:hAnsiTheme="minorHAnsi"/>
          <w:lang w:val="fi-FI"/>
        </w:rPr>
        <w:t>es</w:t>
      </w:r>
      <w:r w:rsidR="000256AB" w:rsidRPr="00DE0225">
        <w:rPr>
          <w:rFonts w:asciiTheme="minorHAnsi" w:hAnsiTheme="minorHAnsi"/>
          <w:lang w:val="fi-FI"/>
        </w:rPr>
        <w:t>tä</w:t>
      </w:r>
      <w:r w:rsidRPr="00DE0225">
        <w:rPr>
          <w:rFonts w:asciiTheme="minorHAnsi" w:hAnsiTheme="minorHAnsi"/>
          <w:lang w:val="fi-FI"/>
        </w:rPr>
        <w:t xml:space="preserve">. Konsernijohto kartoittaa tarvittaessa potentiaalisia hallituksen jäsenehdokkaita myös </w:t>
      </w:r>
      <w:r w:rsidR="00E12C9F" w:rsidRPr="00DE0225">
        <w:rPr>
          <w:rFonts w:asciiTheme="minorHAnsi" w:hAnsiTheme="minorHAnsi"/>
          <w:lang w:val="fi-FI"/>
        </w:rPr>
        <w:t xml:space="preserve">kaupunkikonsernin </w:t>
      </w:r>
      <w:r w:rsidRPr="00DE0225">
        <w:rPr>
          <w:rFonts w:asciiTheme="minorHAnsi" w:hAnsiTheme="minorHAnsi"/>
          <w:lang w:val="fi-FI"/>
        </w:rPr>
        <w:t>ulkopuolisista asiantuntijoista ja hallitusammattilaisista.</w:t>
      </w:r>
      <w:r w:rsidR="00D807EB" w:rsidRPr="00DE0225">
        <w:rPr>
          <w:rFonts w:asciiTheme="minorHAnsi" w:hAnsiTheme="minorHAnsi"/>
          <w:lang w:val="fi-FI"/>
        </w:rPr>
        <w:t xml:space="preserve"> </w:t>
      </w:r>
    </w:p>
    <w:p w14:paraId="1A66A6DD" w14:textId="259FD05C" w:rsidR="008B40FE" w:rsidRPr="00DE0225" w:rsidRDefault="008B40FE" w:rsidP="00664558">
      <w:pPr>
        <w:pStyle w:val="Leipteksti"/>
        <w:spacing w:before="1"/>
        <w:ind w:left="112" w:right="109"/>
        <w:jc w:val="both"/>
        <w:rPr>
          <w:rFonts w:asciiTheme="minorHAnsi" w:hAnsiTheme="minorHAnsi"/>
          <w:lang w:val="fi-FI"/>
        </w:rPr>
      </w:pPr>
    </w:p>
    <w:p w14:paraId="463099AB" w14:textId="6460ED2D" w:rsidR="005E6192" w:rsidRPr="00AF3182" w:rsidRDefault="008B40FE" w:rsidP="00664558">
      <w:pPr>
        <w:pStyle w:val="Leipteksti"/>
        <w:spacing w:before="1"/>
        <w:ind w:left="112" w:right="109"/>
        <w:jc w:val="both"/>
        <w:rPr>
          <w:rFonts w:asciiTheme="minorHAnsi" w:hAnsiTheme="minorHAnsi"/>
          <w:lang w:val="fi-FI"/>
        </w:rPr>
      </w:pPr>
      <w:r w:rsidRPr="00DE0225">
        <w:rPr>
          <w:rFonts w:asciiTheme="minorHAnsi" w:hAnsiTheme="minorHAnsi"/>
          <w:lang w:val="fi-FI"/>
        </w:rPr>
        <w:t xml:space="preserve">Kaupunginhallitus </w:t>
      </w:r>
      <w:r w:rsidR="00EF2B03" w:rsidRPr="00DE0225">
        <w:rPr>
          <w:rFonts w:asciiTheme="minorHAnsi" w:hAnsiTheme="minorHAnsi"/>
          <w:lang w:val="fi-FI"/>
        </w:rPr>
        <w:t>va</w:t>
      </w:r>
      <w:r w:rsidR="007660E2" w:rsidRPr="00DE0225">
        <w:rPr>
          <w:rFonts w:asciiTheme="minorHAnsi" w:hAnsiTheme="minorHAnsi"/>
          <w:lang w:val="fi-FI"/>
        </w:rPr>
        <w:t>staa tytäryhtiöiden hallitusten</w:t>
      </w:r>
      <w:r w:rsidR="00EF2B03" w:rsidRPr="00DE0225">
        <w:rPr>
          <w:rFonts w:asciiTheme="minorHAnsi" w:hAnsiTheme="minorHAnsi"/>
          <w:lang w:val="fi-FI"/>
        </w:rPr>
        <w:t xml:space="preserve"> </w:t>
      </w:r>
      <w:r w:rsidR="008224B8" w:rsidRPr="00DE0225">
        <w:rPr>
          <w:rFonts w:asciiTheme="minorHAnsi" w:hAnsiTheme="minorHAnsi"/>
          <w:lang w:val="fi-FI"/>
        </w:rPr>
        <w:t xml:space="preserve">jäsenehdokkaiden </w:t>
      </w:r>
      <w:r w:rsidR="00EF2B03" w:rsidRPr="00DE0225">
        <w:rPr>
          <w:rFonts w:asciiTheme="minorHAnsi" w:hAnsiTheme="minorHAnsi"/>
          <w:lang w:val="fi-FI"/>
        </w:rPr>
        <w:t xml:space="preserve">nimitysprosessista ja </w:t>
      </w:r>
      <w:r w:rsidRPr="00DE0225">
        <w:rPr>
          <w:rFonts w:asciiTheme="minorHAnsi" w:hAnsiTheme="minorHAnsi"/>
          <w:lang w:val="fi-FI"/>
        </w:rPr>
        <w:t xml:space="preserve">varmistaa nimityksiä tehdessään </w:t>
      </w:r>
      <w:r w:rsidR="00C51B5F" w:rsidRPr="00DE0225">
        <w:rPr>
          <w:rFonts w:asciiTheme="minorHAnsi" w:hAnsiTheme="minorHAnsi"/>
          <w:lang w:val="fi-FI"/>
        </w:rPr>
        <w:t>tytäryhtiöiden</w:t>
      </w:r>
      <w:r w:rsidR="0090726A" w:rsidRPr="00DE0225">
        <w:rPr>
          <w:rFonts w:asciiTheme="minorHAnsi" w:hAnsiTheme="minorHAnsi"/>
          <w:lang w:val="fi-FI"/>
        </w:rPr>
        <w:t xml:space="preserve"> </w:t>
      </w:r>
      <w:r w:rsidRPr="00DE0225">
        <w:rPr>
          <w:rFonts w:asciiTheme="minorHAnsi" w:hAnsiTheme="minorHAnsi"/>
          <w:lang w:val="fi-FI"/>
        </w:rPr>
        <w:t>hallituksen monipuolisen kokemuksen, osaamisen sekä riippumattomuuden ja vastu</w:t>
      </w:r>
      <w:r w:rsidR="0090726A" w:rsidRPr="00DE0225">
        <w:rPr>
          <w:rFonts w:asciiTheme="minorHAnsi" w:hAnsiTheme="minorHAnsi"/>
          <w:lang w:val="fi-FI"/>
        </w:rPr>
        <w:t xml:space="preserve">ullisuuden kaupunkikonsernin kokonaisetu huomioon </w:t>
      </w:r>
      <w:r w:rsidR="0090726A" w:rsidRPr="00AF3182">
        <w:rPr>
          <w:rFonts w:asciiTheme="minorHAnsi" w:hAnsiTheme="minorHAnsi"/>
          <w:lang w:val="fi-FI"/>
        </w:rPr>
        <w:t>ottaen.</w:t>
      </w:r>
    </w:p>
    <w:p w14:paraId="202BF427" w14:textId="77777777" w:rsidR="00581EF7" w:rsidRPr="00AF3182" w:rsidRDefault="00581EF7" w:rsidP="00664558">
      <w:pPr>
        <w:pStyle w:val="Leipteksti"/>
        <w:spacing w:before="1"/>
        <w:ind w:left="112" w:right="109"/>
        <w:jc w:val="both"/>
        <w:rPr>
          <w:rFonts w:asciiTheme="minorHAnsi" w:hAnsiTheme="minorHAnsi"/>
          <w:lang w:val="fi-FI"/>
        </w:rPr>
      </w:pPr>
    </w:p>
    <w:p w14:paraId="2EE51FD3" w14:textId="6D5CA301" w:rsidR="007B0F65" w:rsidRPr="00AF3182" w:rsidRDefault="00E12C9F" w:rsidP="00664558">
      <w:pPr>
        <w:pStyle w:val="Leipteksti"/>
        <w:ind w:left="112" w:right="110"/>
        <w:jc w:val="both"/>
        <w:rPr>
          <w:rFonts w:asciiTheme="minorHAnsi" w:hAnsiTheme="minorHAnsi"/>
          <w:lang w:val="fi-FI"/>
        </w:rPr>
      </w:pPr>
      <w:r w:rsidRPr="00AF3182">
        <w:rPr>
          <w:rFonts w:asciiTheme="minorHAnsi" w:hAnsiTheme="minorHAnsi"/>
          <w:lang w:val="fi-FI"/>
        </w:rPr>
        <w:t>Tytäryhtiöiden</w:t>
      </w:r>
      <w:r w:rsidR="004D1596" w:rsidRPr="00AF3182">
        <w:rPr>
          <w:rFonts w:asciiTheme="minorHAnsi" w:hAnsiTheme="minorHAnsi"/>
          <w:lang w:val="fi-FI"/>
        </w:rPr>
        <w:t xml:space="preserve"> hallituksen jäsenet valitaan osakeyhtiölain mukaan vuodeksi kerrallaan, ellei yhtiöjärjestyksessä toisin määrätä. Kaupunginhallitus nimeää jäsenet pääsääntöisesti toimikaudekseen. Hallituksen jäsen voi erota kesken toimikauden tai hänet voidaan erottaa kaupunginhallituksen ohjauksella.</w:t>
      </w:r>
    </w:p>
    <w:p w14:paraId="77C0C3A1" w14:textId="1426F343" w:rsidR="002B5FBB" w:rsidRDefault="00AF3182" w:rsidP="00664558">
      <w:pPr>
        <w:pStyle w:val="Otsikko1"/>
        <w:jc w:val="both"/>
        <w:rPr>
          <w:lang w:val="fi-FI"/>
        </w:rPr>
      </w:pPr>
      <w:bookmarkStart w:id="6" w:name="_Toc8377432"/>
      <w:r>
        <w:rPr>
          <w:lang w:val="fi-FI"/>
        </w:rPr>
        <w:t xml:space="preserve">7 </w:t>
      </w:r>
      <w:r w:rsidR="002B5FBB">
        <w:rPr>
          <w:lang w:val="fi-FI"/>
        </w:rPr>
        <w:t>Tytäryhtiöiden hyvä hallinto</w:t>
      </w:r>
      <w:r w:rsidR="00390B8C">
        <w:rPr>
          <w:lang w:val="fi-FI"/>
        </w:rPr>
        <w:t>-</w:t>
      </w:r>
      <w:r w:rsidR="002B5FBB">
        <w:rPr>
          <w:lang w:val="fi-FI"/>
        </w:rPr>
        <w:t xml:space="preserve"> ja johtamistapa</w:t>
      </w:r>
      <w:bookmarkEnd w:id="6"/>
    </w:p>
    <w:p w14:paraId="391DE64F" w14:textId="77777777" w:rsidR="002B5FBB" w:rsidRDefault="002B5FBB" w:rsidP="00664558">
      <w:pPr>
        <w:pStyle w:val="Otsikko2"/>
        <w:rPr>
          <w:rFonts w:asciiTheme="minorHAnsi" w:hAnsiTheme="minorHAnsi"/>
          <w:color w:val="4F81BC"/>
          <w:lang w:val="fi-FI"/>
        </w:rPr>
      </w:pPr>
    </w:p>
    <w:p w14:paraId="23F3C2C3" w14:textId="60B983A2" w:rsidR="00390B8C" w:rsidRPr="00B037BB" w:rsidRDefault="00AF3182" w:rsidP="00664558">
      <w:pPr>
        <w:pStyle w:val="Otsikko2"/>
        <w:rPr>
          <w:lang w:val="fi-FI"/>
        </w:rPr>
      </w:pPr>
      <w:bookmarkStart w:id="7" w:name="_Toc8377433"/>
      <w:r>
        <w:rPr>
          <w:lang w:val="fi-FI"/>
        </w:rPr>
        <w:t xml:space="preserve">7.1 </w:t>
      </w:r>
      <w:r w:rsidR="00390B8C" w:rsidRPr="00B037BB">
        <w:rPr>
          <w:lang w:val="fi-FI"/>
        </w:rPr>
        <w:t>Arvot</w:t>
      </w:r>
      <w:r w:rsidR="0008274B" w:rsidRPr="00B037BB">
        <w:rPr>
          <w:lang w:val="fi-FI"/>
        </w:rPr>
        <w:t xml:space="preserve"> ja periaatteet</w:t>
      </w:r>
      <w:bookmarkEnd w:id="7"/>
    </w:p>
    <w:p w14:paraId="02842E60" w14:textId="77777777" w:rsidR="00390B8C" w:rsidRDefault="00390B8C" w:rsidP="00664558">
      <w:pPr>
        <w:pStyle w:val="Otsikko2"/>
        <w:rPr>
          <w:rFonts w:asciiTheme="minorHAnsi" w:hAnsiTheme="minorHAnsi"/>
          <w:color w:val="4F81BC"/>
          <w:lang w:val="fi-FI"/>
        </w:rPr>
      </w:pPr>
    </w:p>
    <w:p w14:paraId="31CF4AD4" w14:textId="7CBEE13F" w:rsidR="00C152FE" w:rsidRPr="00F84785" w:rsidRDefault="002B5FBB" w:rsidP="00664558">
      <w:pPr>
        <w:pStyle w:val="Leipteksti"/>
        <w:spacing w:before="1"/>
        <w:ind w:left="112" w:right="109"/>
        <w:jc w:val="both"/>
        <w:rPr>
          <w:rFonts w:asciiTheme="minorHAnsi" w:hAnsiTheme="minorHAnsi"/>
          <w:lang w:val="fi-FI"/>
        </w:rPr>
      </w:pPr>
      <w:r w:rsidRPr="00F84785">
        <w:rPr>
          <w:rFonts w:asciiTheme="minorHAnsi" w:hAnsiTheme="minorHAnsi"/>
          <w:lang w:val="fi-FI"/>
        </w:rPr>
        <w:t>Nokian kaupunkikonsernissa noudatetaan kaupunginvaltuuston hyväksymässä strategiassa ilmaistuja arvoja ja tavoitteita. Tytäryhtiöllä voi olla muitakin sen toimintaan soveltuvia tavoitteita, mutta ne eivät saa olla ristiriid</w:t>
      </w:r>
      <w:r w:rsidR="006D4D35" w:rsidRPr="00F84785">
        <w:rPr>
          <w:rFonts w:asciiTheme="minorHAnsi" w:hAnsiTheme="minorHAnsi"/>
          <w:lang w:val="fi-FI"/>
        </w:rPr>
        <w:t xml:space="preserve">assa kaupunkistrategian kanssa. </w:t>
      </w:r>
      <w:r w:rsidR="00607799">
        <w:rPr>
          <w:rFonts w:asciiTheme="minorHAnsi" w:hAnsiTheme="minorHAnsi"/>
          <w:lang w:val="fi-FI"/>
        </w:rPr>
        <w:t xml:space="preserve">Tytäryhtiöiden on laadittava liiketoimintasuunnitelma.  </w:t>
      </w:r>
      <w:r w:rsidR="006D4D35" w:rsidRPr="00F84785">
        <w:rPr>
          <w:rFonts w:asciiTheme="minorHAnsi" w:hAnsiTheme="minorHAnsi"/>
          <w:lang w:val="fi-FI"/>
        </w:rPr>
        <w:t>Tytäryhtiöiden toiminnas</w:t>
      </w:r>
      <w:r w:rsidR="00CD1C22" w:rsidRPr="00F84785">
        <w:rPr>
          <w:rFonts w:asciiTheme="minorHAnsi" w:hAnsiTheme="minorHAnsi"/>
          <w:lang w:val="fi-FI"/>
        </w:rPr>
        <w:t>sa noudatetaan hyvää liiketapaa</w:t>
      </w:r>
      <w:r w:rsidR="00EF2B03">
        <w:rPr>
          <w:rFonts w:asciiTheme="minorHAnsi" w:hAnsiTheme="minorHAnsi"/>
          <w:lang w:val="fi-FI"/>
        </w:rPr>
        <w:t>. Tytäryhtiöt noudattavat Kauppakamarin hyväksymiä lahjonnan vastaisia periaatteita.</w:t>
      </w:r>
      <w:r w:rsidR="00CD1C22" w:rsidRPr="00F84785">
        <w:rPr>
          <w:rFonts w:asciiTheme="minorHAnsi" w:hAnsiTheme="minorHAnsi"/>
          <w:lang w:val="fi-FI"/>
        </w:rPr>
        <w:t xml:space="preserve"> Tytäryhtiöt eivät tue poliittista toimintaa.</w:t>
      </w:r>
      <w:r w:rsidR="00C152FE" w:rsidRPr="00F84785">
        <w:rPr>
          <w:rFonts w:asciiTheme="minorHAnsi" w:hAnsiTheme="minorHAnsi"/>
          <w:lang w:val="fi-FI"/>
        </w:rPr>
        <w:t xml:space="preserve"> </w:t>
      </w:r>
    </w:p>
    <w:p w14:paraId="72600414" w14:textId="77777777" w:rsidR="00C152FE" w:rsidRPr="00F84785" w:rsidRDefault="00C152FE" w:rsidP="00664558">
      <w:pPr>
        <w:pStyle w:val="Leipteksti"/>
        <w:spacing w:before="1"/>
        <w:ind w:left="112" w:right="109"/>
        <w:jc w:val="both"/>
        <w:rPr>
          <w:rFonts w:asciiTheme="minorHAnsi" w:hAnsiTheme="minorHAnsi"/>
          <w:lang w:val="fi-FI"/>
        </w:rPr>
      </w:pPr>
    </w:p>
    <w:p w14:paraId="4B19310D" w14:textId="78766DD2" w:rsidR="002B5FBB" w:rsidRPr="00F84785" w:rsidRDefault="00C152FE" w:rsidP="00664558">
      <w:pPr>
        <w:pStyle w:val="Leipteksti"/>
        <w:spacing w:before="1"/>
        <w:ind w:left="112" w:right="109"/>
        <w:jc w:val="both"/>
        <w:rPr>
          <w:rFonts w:asciiTheme="minorHAnsi" w:hAnsiTheme="minorHAnsi"/>
          <w:lang w:val="fi-FI"/>
        </w:rPr>
      </w:pPr>
      <w:r w:rsidRPr="00F84785">
        <w:rPr>
          <w:rFonts w:asciiTheme="minorHAnsi" w:hAnsiTheme="minorHAnsi"/>
          <w:lang w:val="fi-FI"/>
        </w:rPr>
        <w:t xml:space="preserve">Tytäryhtiöt eivät tee sponsorointi- tai yhteistyösopimuksia, joiden tosiasiallinen tarkoitus on urheiluseurojen, joukkueiden tai kulttuuritoimijoiden tukeminen. Tytäryhtiöt voivat kuitenkin ostaa urheilu- tai kulttuuritapahtumiin lippuja, mikäli tilaisuus palvelee yhtiöiden omista lähtökodista sidosryhmäsuhteiden </w:t>
      </w:r>
      <w:r w:rsidRPr="00F84785">
        <w:rPr>
          <w:rFonts w:asciiTheme="minorHAnsi" w:hAnsiTheme="minorHAnsi"/>
          <w:lang w:val="fi-FI"/>
        </w:rPr>
        <w:lastRenderedPageBreak/>
        <w:t>hoitamista.</w:t>
      </w:r>
    </w:p>
    <w:p w14:paraId="207B9D16" w14:textId="77777777" w:rsidR="002B5FBB" w:rsidRPr="00AF3182" w:rsidRDefault="002B5FBB" w:rsidP="00664558">
      <w:pPr>
        <w:pStyle w:val="Otsikko2"/>
        <w:rPr>
          <w:rFonts w:asciiTheme="minorHAnsi" w:hAnsiTheme="minorHAnsi"/>
          <w:b w:val="0"/>
          <w:bCs w:val="0"/>
          <w:color w:val="auto"/>
          <w:sz w:val="22"/>
          <w:szCs w:val="22"/>
          <w:lang w:val="fi-FI"/>
        </w:rPr>
      </w:pPr>
    </w:p>
    <w:p w14:paraId="414614E8" w14:textId="6A97E859" w:rsidR="002B5FBB" w:rsidRPr="00B037BB" w:rsidRDefault="00AF3182" w:rsidP="00664558">
      <w:pPr>
        <w:pStyle w:val="Otsikko2"/>
        <w:rPr>
          <w:lang w:val="fi-FI"/>
        </w:rPr>
      </w:pPr>
      <w:bookmarkStart w:id="8" w:name="_Toc8377434"/>
      <w:r w:rsidRPr="00B037BB">
        <w:rPr>
          <w:lang w:val="fi-FI"/>
        </w:rPr>
        <w:t xml:space="preserve">7.2 </w:t>
      </w:r>
      <w:r w:rsidR="002B5FBB" w:rsidRPr="00B037BB">
        <w:rPr>
          <w:lang w:val="fi-FI"/>
        </w:rPr>
        <w:t>Yhtiökokous</w:t>
      </w:r>
      <w:bookmarkEnd w:id="8"/>
    </w:p>
    <w:p w14:paraId="389CDFCC" w14:textId="77777777" w:rsidR="002B5FBB" w:rsidRDefault="002B5FBB" w:rsidP="00664558">
      <w:pPr>
        <w:pStyle w:val="Leipteksti"/>
        <w:ind w:right="110"/>
        <w:jc w:val="both"/>
        <w:rPr>
          <w:rFonts w:asciiTheme="minorHAnsi" w:hAnsiTheme="minorHAnsi"/>
          <w:color w:val="00B050"/>
          <w:lang w:val="fi-FI"/>
        </w:rPr>
      </w:pPr>
    </w:p>
    <w:p w14:paraId="596075B2" w14:textId="77777777" w:rsidR="00390B8C" w:rsidRPr="00F84785" w:rsidRDefault="00390B8C"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Yhtiökokous on osakeyhtiön ylin päätöksentekoelin, jossa osakkeenomistajat osallistuvat yhtiön ohjaukseen</w:t>
      </w:r>
    </w:p>
    <w:p w14:paraId="64901A75" w14:textId="77777777" w:rsidR="00390B8C" w:rsidRPr="00F84785" w:rsidRDefault="00390B8C"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ja valvontaan sekä käyttävät puhe- ja äänioikeuttaan. Yhtiön on pidettävä varsinainen yhtiökokous</w:t>
      </w:r>
    </w:p>
    <w:p w14:paraId="17CE8B3B" w14:textId="30B0F68D" w:rsidR="00390B8C" w:rsidRPr="00F84785" w:rsidRDefault="00390B8C"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 xml:space="preserve">vähintään kerran tilikauden </w:t>
      </w:r>
      <w:proofErr w:type="spellStart"/>
      <w:r w:rsidRPr="00AF3182">
        <w:rPr>
          <w:rFonts w:asciiTheme="minorHAnsi" w:hAnsiTheme="minorHAnsi"/>
          <w:lang w:val="fi-FI"/>
        </w:rPr>
        <w:t>aik</w:t>
      </w:r>
      <w:proofErr w:type="spellEnd"/>
      <w:r w:rsidRPr="00AF3182">
        <w:rPr>
          <w:rFonts w:asciiTheme="minorHAnsi" w:hAnsiTheme="minorHAnsi"/>
          <w:lang w:val="fi-FI"/>
        </w:rPr>
        <w:tab/>
      </w:r>
      <w:proofErr w:type="spellStart"/>
      <w:r w:rsidRPr="00AF3182">
        <w:rPr>
          <w:rFonts w:asciiTheme="minorHAnsi" w:hAnsiTheme="minorHAnsi"/>
          <w:lang w:val="fi-FI"/>
        </w:rPr>
        <w:t>ana</w:t>
      </w:r>
      <w:proofErr w:type="spellEnd"/>
      <w:r w:rsidRPr="00AF3182">
        <w:rPr>
          <w:rFonts w:asciiTheme="minorHAnsi" w:hAnsiTheme="minorHAnsi"/>
          <w:lang w:val="fi-FI"/>
        </w:rPr>
        <w:t>. Tarvittaessa järjestetään ylimääräinen yhtiökokous.</w:t>
      </w:r>
    </w:p>
    <w:p w14:paraId="0FEF4F8D" w14:textId="77777777" w:rsidR="00390B8C" w:rsidRPr="00F84785" w:rsidRDefault="00390B8C" w:rsidP="00664558">
      <w:pPr>
        <w:pStyle w:val="Leipteksti"/>
        <w:spacing w:before="1"/>
        <w:ind w:left="112" w:right="109"/>
        <w:jc w:val="both"/>
        <w:rPr>
          <w:rFonts w:asciiTheme="minorHAnsi" w:hAnsiTheme="minorHAnsi"/>
          <w:lang w:val="fi-FI"/>
        </w:rPr>
      </w:pPr>
    </w:p>
    <w:p w14:paraId="6ACB7CE8" w14:textId="38BE3609" w:rsidR="00390B8C" w:rsidRPr="00F84785" w:rsidRDefault="00390B8C"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Yhtiökokouksen ajankohdasta ja kokouksessa käsiteltävistä asioista on ilmoitettava kaup</w:t>
      </w:r>
      <w:r w:rsidR="00263165">
        <w:rPr>
          <w:rFonts w:asciiTheme="minorHAnsi" w:hAnsiTheme="minorHAnsi"/>
          <w:lang w:val="fi-FI"/>
        </w:rPr>
        <w:t>ungin kirjaamoon</w:t>
      </w:r>
      <w:r w:rsidRPr="00AF3182">
        <w:rPr>
          <w:rFonts w:asciiTheme="minorHAnsi" w:hAnsiTheme="minorHAnsi"/>
          <w:lang w:val="fi-FI"/>
        </w:rPr>
        <w:t xml:space="preserve"> viimeistään kaksi viikkoa ennen kokousta. Yhtiökokouskutsun yhteydessä on toimitettava tarpeellinen ja kattava kokousmateriaali (mm. tilinpäätös ja tilintarkastuskertomus).</w:t>
      </w:r>
    </w:p>
    <w:p w14:paraId="51FEFEB5" w14:textId="77777777" w:rsidR="00EB4C91" w:rsidRPr="00F84785" w:rsidRDefault="00EB4C91" w:rsidP="00664558">
      <w:pPr>
        <w:pStyle w:val="Leipteksti"/>
        <w:spacing w:before="1"/>
        <w:ind w:left="112" w:right="109"/>
        <w:jc w:val="both"/>
        <w:rPr>
          <w:rFonts w:asciiTheme="minorHAnsi" w:hAnsiTheme="minorHAnsi"/>
          <w:lang w:val="fi-FI"/>
        </w:rPr>
      </w:pPr>
    </w:p>
    <w:p w14:paraId="008D0745" w14:textId="65A8AA0B" w:rsidR="00390B8C" w:rsidRPr="00F84785" w:rsidRDefault="00EB4C91"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 xml:space="preserve">Yhtiökokousedustajalle on tarvittaessa varattava mahdollisuus tutustua yhtiön toimintaan. </w:t>
      </w:r>
      <w:r w:rsidR="00390B8C" w:rsidRPr="00AF3182">
        <w:rPr>
          <w:rFonts w:asciiTheme="minorHAnsi" w:hAnsiTheme="minorHAnsi"/>
          <w:lang w:val="fi-FI"/>
        </w:rPr>
        <w:t>Tytäryhtiön hallituksen puheenjohtajan sek</w:t>
      </w:r>
      <w:r w:rsidR="00E96FB4" w:rsidRPr="00AF3182">
        <w:rPr>
          <w:rFonts w:asciiTheme="minorHAnsi" w:hAnsiTheme="minorHAnsi"/>
          <w:lang w:val="fi-FI"/>
        </w:rPr>
        <w:t xml:space="preserve">ä toimitusjohtajan on </w:t>
      </w:r>
      <w:r w:rsidR="00390B8C" w:rsidRPr="00AF3182">
        <w:rPr>
          <w:rFonts w:asciiTheme="minorHAnsi" w:hAnsiTheme="minorHAnsi"/>
          <w:lang w:val="fi-FI"/>
        </w:rPr>
        <w:t>oltava läsnä yhtiökokouksessa.</w:t>
      </w:r>
      <w:r w:rsidR="00E96FB4" w:rsidRPr="00AF3182">
        <w:rPr>
          <w:rFonts w:asciiTheme="minorHAnsi" w:hAnsiTheme="minorHAnsi"/>
          <w:lang w:val="fi-FI"/>
        </w:rPr>
        <w:t xml:space="preserve"> </w:t>
      </w:r>
      <w:r w:rsidR="00390B8C" w:rsidRPr="00AF3182">
        <w:rPr>
          <w:rFonts w:asciiTheme="minorHAnsi" w:hAnsiTheme="minorHAnsi"/>
          <w:lang w:val="fi-FI"/>
        </w:rPr>
        <w:t>Hallituksen puheenjohtajan ja toimitusjohtajan läsnäolo yhtiökokouksessa on tarpeen osakkeenomistajien ja</w:t>
      </w:r>
    </w:p>
    <w:p w14:paraId="118D279B" w14:textId="3D5C9385" w:rsidR="002B5FBB" w:rsidRPr="00F84785" w:rsidRDefault="00390B8C"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yhtiön toimielinten välisen vuorovaikutuksen sekä osakkeenomistajien kyselyoikeuden toteuttamiseksi.</w:t>
      </w:r>
    </w:p>
    <w:p w14:paraId="2D13E47D" w14:textId="77777777" w:rsidR="00390B8C" w:rsidRPr="00F84785" w:rsidRDefault="00390B8C" w:rsidP="00664558">
      <w:pPr>
        <w:pStyle w:val="Leipteksti"/>
        <w:spacing w:before="1"/>
        <w:ind w:left="112" w:right="109"/>
        <w:jc w:val="both"/>
        <w:rPr>
          <w:rFonts w:asciiTheme="minorHAnsi" w:hAnsiTheme="minorHAnsi"/>
          <w:lang w:val="fi-FI"/>
        </w:rPr>
      </w:pPr>
    </w:p>
    <w:p w14:paraId="65BAF884" w14:textId="23304870" w:rsidR="00EB4C91" w:rsidRPr="00F84785" w:rsidRDefault="00EB4C91"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Yhtiökokous valitsee yhtiön hallituksen ja hallitus valitsee toimitusjohtajan.</w:t>
      </w:r>
    </w:p>
    <w:p w14:paraId="14BB8407" w14:textId="77777777" w:rsidR="00EB4C91" w:rsidRPr="00AF3182" w:rsidRDefault="00EB4C91" w:rsidP="00664558">
      <w:pPr>
        <w:pStyle w:val="Leipteksti"/>
        <w:spacing w:before="1"/>
        <w:ind w:left="112" w:right="109"/>
        <w:jc w:val="both"/>
        <w:rPr>
          <w:rFonts w:asciiTheme="minorHAnsi" w:hAnsiTheme="minorHAnsi"/>
          <w:b/>
          <w:lang w:val="fi-FI"/>
        </w:rPr>
      </w:pPr>
    </w:p>
    <w:p w14:paraId="266BE37B" w14:textId="0EC9B0FF" w:rsidR="00390B8C" w:rsidRPr="00390B8C" w:rsidRDefault="00AF3182" w:rsidP="00664558">
      <w:pPr>
        <w:pStyle w:val="Otsikko2"/>
        <w:rPr>
          <w:lang w:val="fi-FI"/>
        </w:rPr>
      </w:pPr>
      <w:bookmarkStart w:id="9" w:name="_Toc8377435"/>
      <w:r>
        <w:rPr>
          <w:lang w:val="fi-FI"/>
        </w:rPr>
        <w:t xml:space="preserve">7.3 </w:t>
      </w:r>
      <w:r w:rsidR="003A7CE4">
        <w:rPr>
          <w:lang w:val="fi-FI"/>
        </w:rPr>
        <w:t>Hallituksen työskentely</w:t>
      </w:r>
      <w:bookmarkEnd w:id="9"/>
    </w:p>
    <w:p w14:paraId="2719C47B" w14:textId="77777777" w:rsidR="00390B8C" w:rsidRDefault="00390B8C" w:rsidP="00664558">
      <w:pPr>
        <w:pStyle w:val="Leipteksti"/>
        <w:spacing w:before="1"/>
        <w:ind w:left="112" w:right="109"/>
        <w:jc w:val="both"/>
        <w:rPr>
          <w:rFonts w:asciiTheme="minorHAnsi" w:hAnsiTheme="minorHAnsi"/>
          <w:color w:val="00B050"/>
          <w:lang w:val="fi-FI"/>
        </w:rPr>
      </w:pPr>
    </w:p>
    <w:p w14:paraId="706544FF" w14:textId="77777777" w:rsidR="003A7CE4" w:rsidRPr="00AF3182" w:rsidRDefault="003A7CE4"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Hallitus huolehtii yhtiön hallinnosta sekä yhtiön toiminnan, kirjanpidon ja varainhoidon valvonnan</w:t>
      </w:r>
    </w:p>
    <w:p w14:paraId="7814EFDB" w14:textId="77777777" w:rsidR="003A7CE4" w:rsidRPr="00AF3182" w:rsidRDefault="003A7CE4"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asianmukaisesta järjestämisestä. Hallitus ohjaa ja valvoo yhtiön toimivaa johtoa, nimittää ja erottaa</w:t>
      </w:r>
    </w:p>
    <w:p w14:paraId="557E212C" w14:textId="6465F942" w:rsidR="003A7CE4" w:rsidRPr="00DE0225" w:rsidRDefault="003A7CE4" w:rsidP="00166FA3">
      <w:pPr>
        <w:pStyle w:val="Leipteksti"/>
        <w:spacing w:before="1"/>
        <w:ind w:left="112" w:right="109"/>
        <w:jc w:val="both"/>
        <w:rPr>
          <w:rFonts w:asciiTheme="minorHAnsi" w:hAnsiTheme="minorHAnsi"/>
          <w:lang w:val="fi-FI"/>
        </w:rPr>
      </w:pPr>
      <w:r w:rsidRPr="00DE0225">
        <w:rPr>
          <w:rFonts w:asciiTheme="minorHAnsi" w:hAnsiTheme="minorHAnsi"/>
          <w:lang w:val="fi-FI"/>
        </w:rPr>
        <w:t>toimitusjohtajan, hyväksyy yhtiön liiketoimintasuunnitelman ja valvoo sen toteuttamista, järjestää sisäisen valvonnan ja riskienhallinnan sekä varmistaa johtamisjärjestelmän toiminnan.</w:t>
      </w:r>
      <w:r w:rsidR="00166FA3" w:rsidRPr="00DE0225">
        <w:rPr>
          <w:rFonts w:asciiTheme="minorHAnsi" w:hAnsiTheme="minorHAnsi"/>
          <w:lang w:val="fi-FI"/>
        </w:rPr>
        <w:t xml:space="preserve"> Hallituksella on kollektiivinen valvontavastuu.</w:t>
      </w:r>
    </w:p>
    <w:p w14:paraId="149EFEB1" w14:textId="77777777" w:rsidR="003A7CE4" w:rsidRPr="00DE0225" w:rsidRDefault="003A7CE4" w:rsidP="00664558">
      <w:pPr>
        <w:pStyle w:val="Leipteksti"/>
        <w:spacing w:before="1"/>
        <w:ind w:left="112" w:right="109"/>
        <w:jc w:val="both"/>
        <w:rPr>
          <w:rFonts w:asciiTheme="minorHAnsi" w:hAnsiTheme="minorHAnsi"/>
          <w:lang w:val="fi-FI"/>
        </w:rPr>
      </w:pPr>
    </w:p>
    <w:p w14:paraId="55FFD677" w14:textId="32B58C7B" w:rsidR="003A7CE4" w:rsidRPr="00DE0225" w:rsidRDefault="003A7CE4" w:rsidP="00166FA3">
      <w:pPr>
        <w:pStyle w:val="Leipteksti"/>
        <w:spacing w:before="1"/>
        <w:ind w:left="112" w:right="109"/>
        <w:jc w:val="both"/>
        <w:rPr>
          <w:rFonts w:asciiTheme="minorHAnsi" w:hAnsiTheme="minorHAnsi"/>
          <w:lang w:val="fi-FI"/>
        </w:rPr>
      </w:pPr>
      <w:r w:rsidRPr="00DE0225">
        <w:rPr>
          <w:rFonts w:asciiTheme="minorHAnsi" w:hAnsiTheme="minorHAnsi"/>
          <w:lang w:val="fi-FI"/>
        </w:rPr>
        <w:t>Hallituksen tehtävänä on edistää yhtiön ja osakkeenomistajien etua toimien yhtiön parhaaksi. Kaupun</w:t>
      </w:r>
      <w:r w:rsidR="00166FA3" w:rsidRPr="00DE0225">
        <w:rPr>
          <w:rFonts w:asciiTheme="minorHAnsi" w:hAnsiTheme="minorHAnsi"/>
          <w:lang w:val="fi-FI"/>
        </w:rPr>
        <w:t xml:space="preserve">gin </w:t>
      </w:r>
      <w:r w:rsidRPr="00DE0225">
        <w:rPr>
          <w:rFonts w:asciiTheme="minorHAnsi" w:hAnsiTheme="minorHAnsi"/>
          <w:lang w:val="fi-FI"/>
        </w:rPr>
        <w:t xml:space="preserve">edustajien tulee huolehtia siitä, että kaikkien osakkeenomistajien edut </w:t>
      </w:r>
      <w:r w:rsidR="00166FA3" w:rsidRPr="00DE0225">
        <w:rPr>
          <w:rFonts w:asciiTheme="minorHAnsi" w:hAnsiTheme="minorHAnsi"/>
          <w:lang w:val="fi-FI"/>
        </w:rPr>
        <w:t>tulevat tasapuolisesti huomioon</w:t>
      </w:r>
      <w:r w:rsidRPr="00DE0225">
        <w:rPr>
          <w:rFonts w:asciiTheme="minorHAnsi" w:hAnsiTheme="minorHAnsi"/>
          <w:lang w:val="fi-FI"/>
        </w:rPr>
        <w:t>otetuiksi. Hallitus ei saa tehdä päätöstä tai ryhtyä muuhun toimenpiteeseen, joka on omiaan tuottamaan osakkeenomistajalle tai muulle henkilölle epäoikeutettua etua yhtiön tai toisen osakkeenomistajan kustannuksella.</w:t>
      </w:r>
    </w:p>
    <w:p w14:paraId="5ABA0F07" w14:textId="77777777" w:rsidR="003A7CE4" w:rsidRPr="00DE0225" w:rsidRDefault="003A7CE4" w:rsidP="00664558">
      <w:pPr>
        <w:pStyle w:val="Leipteksti"/>
        <w:spacing w:before="1"/>
        <w:ind w:left="112" w:right="109"/>
        <w:jc w:val="both"/>
        <w:rPr>
          <w:rFonts w:asciiTheme="minorHAnsi" w:hAnsiTheme="minorHAnsi"/>
          <w:lang w:val="fi-FI"/>
        </w:rPr>
      </w:pPr>
    </w:p>
    <w:p w14:paraId="195A81A7" w14:textId="5CEBBCE2" w:rsidR="002E70D1" w:rsidRPr="00DE0225" w:rsidRDefault="002E70D1" w:rsidP="00664558">
      <w:pPr>
        <w:pStyle w:val="Leipteksti"/>
        <w:spacing w:before="1"/>
        <w:ind w:left="112" w:right="109"/>
        <w:jc w:val="both"/>
        <w:rPr>
          <w:rFonts w:asciiTheme="minorHAnsi" w:hAnsiTheme="minorHAnsi"/>
          <w:lang w:val="fi-FI"/>
        </w:rPr>
      </w:pPr>
      <w:r w:rsidRPr="00DE0225">
        <w:rPr>
          <w:rFonts w:asciiTheme="minorHAnsi" w:hAnsiTheme="minorHAnsi"/>
          <w:lang w:val="fi-FI"/>
        </w:rPr>
        <w:t>Hallituksella on oltava työjärjestys, johon on kirjattu muun muassa hallituksen työskentelytavat ja</w:t>
      </w:r>
    </w:p>
    <w:p w14:paraId="402C9E43" w14:textId="77777777" w:rsidR="002E70D1" w:rsidRPr="00DE0225" w:rsidRDefault="002E70D1" w:rsidP="00664558">
      <w:pPr>
        <w:pStyle w:val="Leipteksti"/>
        <w:spacing w:before="1"/>
        <w:ind w:left="112" w:right="109"/>
        <w:jc w:val="both"/>
        <w:rPr>
          <w:rFonts w:asciiTheme="minorHAnsi" w:hAnsiTheme="minorHAnsi"/>
          <w:lang w:val="fi-FI"/>
        </w:rPr>
      </w:pPr>
      <w:r w:rsidRPr="00DE0225">
        <w:rPr>
          <w:rFonts w:asciiTheme="minorHAnsi" w:hAnsiTheme="minorHAnsi"/>
          <w:lang w:val="fi-FI"/>
        </w:rPr>
        <w:t>hallituksen kokoontumisaikataulu. Yhtiön on jaettava toimitusjohtajan ja hallituksen puheenjohtajan</w:t>
      </w:r>
    </w:p>
    <w:p w14:paraId="7109A9C2" w14:textId="2CD2F572" w:rsidR="00C85270" w:rsidRPr="00DE0225" w:rsidRDefault="002E70D1" w:rsidP="00664558">
      <w:pPr>
        <w:pStyle w:val="Leipteksti"/>
        <w:spacing w:before="1"/>
        <w:ind w:left="112" w:right="109"/>
        <w:jc w:val="both"/>
        <w:rPr>
          <w:rFonts w:asciiTheme="minorHAnsi" w:hAnsiTheme="minorHAnsi"/>
          <w:lang w:val="fi-FI"/>
        </w:rPr>
      </w:pPr>
      <w:r w:rsidRPr="00DE0225">
        <w:rPr>
          <w:rFonts w:asciiTheme="minorHAnsi" w:hAnsiTheme="minorHAnsi"/>
          <w:lang w:val="fi-FI"/>
        </w:rPr>
        <w:t>vastuualueet selkeästi tällä työjärjestyksellä.</w:t>
      </w:r>
      <w:r w:rsidR="00C85270" w:rsidRPr="00DE0225">
        <w:rPr>
          <w:rFonts w:asciiTheme="minorHAnsi" w:hAnsiTheme="minorHAnsi"/>
          <w:lang w:val="fi-FI"/>
        </w:rPr>
        <w:t xml:space="preserve"> Hallitus kokoontuu riittävän usein voidakseen vastata</w:t>
      </w:r>
    </w:p>
    <w:p w14:paraId="40BA8E64" w14:textId="1AC258BC" w:rsidR="002E70D1" w:rsidRPr="00DE0225" w:rsidRDefault="00C85270" w:rsidP="00664558">
      <w:pPr>
        <w:pStyle w:val="Leipteksti"/>
        <w:spacing w:before="1"/>
        <w:ind w:left="112" w:right="109"/>
        <w:jc w:val="both"/>
        <w:rPr>
          <w:rFonts w:asciiTheme="minorHAnsi" w:hAnsiTheme="minorHAnsi"/>
          <w:lang w:val="fi-FI"/>
        </w:rPr>
      </w:pPr>
      <w:r w:rsidRPr="00DE0225">
        <w:rPr>
          <w:rFonts w:asciiTheme="minorHAnsi" w:hAnsiTheme="minorHAnsi"/>
          <w:lang w:val="fi-FI"/>
        </w:rPr>
        <w:t>velvoitteistaan omistajia ja yhtiötä kohtaan.</w:t>
      </w:r>
    </w:p>
    <w:p w14:paraId="3D3BC107" w14:textId="77777777" w:rsidR="002E70D1" w:rsidRPr="00DE0225" w:rsidRDefault="002E70D1" w:rsidP="00664558">
      <w:pPr>
        <w:pStyle w:val="Leipteksti"/>
        <w:spacing w:before="1"/>
        <w:ind w:left="112" w:right="109"/>
        <w:jc w:val="both"/>
        <w:rPr>
          <w:rFonts w:asciiTheme="minorHAnsi" w:hAnsiTheme="minorHAnsi"/>
          <w:lang w:val="fi-FI"/>
        </w:rPr>
      </w:pPr>
    </w:p>
    <w:p w14:paraId="6A97057F" w14:textId="0F761657" w:rsidR="002E70D1" w:rsidRPr="00DE0225" w:rsidRDefault="002E70D1" w:rsidP="00664558">
      <w:pPr>
        <w:pStyle w:val="Leipteksti"/>
        <w:spacing w:before="1"/>
        <w:ind w:left="112" w:right="109"/>
        <w:jc w:val="both"/>
        <w:rPr>
          <w:rFonts w:asciiTheme="minorHAnsi" w:hAnsiTheme="minorHAnsi"/>
          <w:lang w:val="fi-FI"/>
        </w:rPr>
      </w:pPr>
      <w:r w:rsidRPr="00DE0225">
        <w:rPr>
          <w:rFonts w:asciiTheme="minorHAnsi" w:hAnsiTheme="minorHAnsi"/>
          <w:lang w:val="fi-FI"/>
        </w:rPr>
        <w:t xml:space="preserve">Hallituksen </w:t>
      </w:r>
      <w:r w:rsidR="003A7CE4" w:rsidRPr="00DE0225">
        <w:rPr>
          <w:rFonts w:asciiTheme="minorHAnsi" w:hAnsiTheme="minorHAnsi"/>
          <w:lang w:val="fi-FI"/>
        </w:rPr>
        <w:t xml:space="preserve">kokouskutsu ja </w:t>
      </w:r>
      <w:r w:rsidRPr="00DE0225">
        <w:rPr>
          <w:rFonts w:asciiTheme="minorHAnsi" w:hAnsiTheme="minorHAnsi"/>
          <w:lang w:val="fi-FI"/>
        </w:rPr>
        <w:t xml:space="preserve">kokousaineisto on toimitettava hallituksen jäsenille riittävän ajoissa, </w:t>
      </w:r>
      <w:r w:rsidR="00263165" w:rsidRPr="00DE0225">
        <w:rPr>
          <w:rFonts w:asciiTheme="minorHAnsi" w:hAnsiTheme="minorHAnsi"/>
          <w:lang w:val="fi-FI"/>
        </w:rPr>
        <w:t>hallituksen työjärjestyksessä päättämällä tavalla</w:t>
      </w:r>
      <w:r w:rsidRPr="00DE0225">
        <w:rPr>
          <w:rFonts w:asciiTheme="minorHAnsi" w:hAnsiTheme="minorHAnsi"/>
          <w:lang w:val="fi-FI"/>
        </w:rPr>
        <w:t>.</w:t>
      </w:r>
      <w:r w:rsidR="00263165" w:rsidRPr="00DE0225">
        <w:rPr>
          <w:rFonts w:asciiTheme="minorHAnsi" w:hAnsiTheme="minorHAnsi"/>
          <w:lang w:val="fi-FI"/>
        </w:rPr>
        <w:t xml:space="preserve"> Hallituksen kokouksessa asiat esittelee toimitusjohtaja. Mikäli toimitusjohtaja on esteellinen tai estynyt, asiat esittelee hallituksen puheenjohtaja.</w:t>
      </w:r>
    </w:p>
    <w:p w14:paraId="2F303CA3" w14:textId="77777777" w:rsidR="003A7CE4" w:rsidRPr="00DE0225" w:rsidRDefault="003A7CE4" w:rsidP="00664558">
      <w:pPr>
        <w:pStyle w:val="Leipteksti"/>
        <w:spacing w:before="1"/>
        <w:ind w:left="112" w:right="109"/>
        <w:jc w:val="both"/>
        <w:rPr>
          <w:rFonts w:asciiTheme="minorHAnsi" w:hAnsiTheme="minorHAnsi"/>
          <w:lang w:val="fi-FI"/>
        </w:rPr>
      </w:pPr>
    </w:p>
    <w:p w14:paraId="73C9B314" w14:textId="03B24F60" w:rsidR="003A7CE4" w:rsidRPr="00DE0225" w:rsidRDefault="003A7CE4" w:rsidP="00664558">
      <w:pPr>
        <w:pStyle w:val="Leipteksti"/>
        <w:spacing w:before="1"/>
        <w:ind w:left="112" w:right="109"/>
        <w:jc w:val="both"/>
        <w:rPr>
          <w:rFonts w:asciiTheme="minorHAnsi" w:hAnsiTheme="minorHAnsi"/>
          <w:lang w:val="fi-FI"/>
        </w:rPr>
      </w:pPr>
      <w:r w:rsidRPr="00DE0225">
        <w:rPr>
          <w:rFonts w:asciiTheme="minorHAnsi" w:hAnsiTheme="minorHAnsi"/>
          <w:lang w:val="fi-FI"/>
        </w:rPr>
        <w:t>Hallitus on päätösvaltainen, kun enemmän kuin puolet jäsenistä on läsnä ja kun kaikille hallituksen jäsenille on varattu mahdollisuus osallistua kokoukseen. Hallituksen päätökseksi tulee enemmistön mielipide. Äänten mennessä tasan ratkaisee puheenjohtajan ääni</w:t>
      </w:r>
      <w:r w:rsidR="008224B8" w:rsidRPr="00DE0225">
        <w:rPr>
          <w:rFonts w:asciiTheme="minorHAnsi" w:hAnsiTheme="minorHAnsi"/>
          <w:lang w:val="fi-FI"/>
        </w:rPr>
        <w:t xml:space="preserve"> ja vaalissa </w:t>
      </w:r>
      <w:r w:rsidR="007A1338" w:rsidRPr="00DE0225">
        <w:rPr>
          <w:rFonts w:asciiTheme="minorHAnsi" w:hAnsiTheme="minorHAnsi"/>
          <w:lang w:val="fi-FI"/>
        </w:rPr>
        <w:t xml:space="preserve">kuitenkin </w:t>
      </w:r>
      <w:r w:rsidR="008224B8" w:rsidRPr="00DE0225">
        <w:rPr>
          <w:rFonts w:asciiTheme="minorHAnsi" w:hAnsiTheme="minorHAnsi"/>
          <w:lang w:val="fi-FI"/>
        </w:rPr>
        <w:t>arpa</w:t>
      </w:r>
      <w:r w:rsidRPr="00DE0225">
        <w:rPr>
          <w:rFonts w:asciiTheme="minorHAnsi" w:hAnsiTheme="minorHAnsi"/>
          <w:lang w:val="fi-FI"/>
        </w:rPr>
        <w:t xml:space="preserve">. </w:t>
      </w:r>
    </w:p>
    <w:p w14:paraId="6A651ACC" w14:textId="77777777" w:rsidR="003A7CE4" w:rsidRPr="00AF3182" w:rsidRDefault="003A7CE4" w:rsidP="00664558">
      <w:pPr>
        <w:pStyle w:val="Leipteksti"/>
        <w:ind w:left="112" w:right="113"/>
        <w:jc w:val="both"/>
        <w:rPr>
          <w:rFonts w:asciiTheme="minorHAnsi" w:hAnsiTheme="minorHAnsi"/>
          <w:lang w:val="fi-FI"/>
        </w:rPr>
      </w:pPr>
    </w:p>
    <w:p w14:paraId="39361234" w14:textId="339BF3F7" w:rsidR="003A7CE4" w:rsidRPr="00AF3182" w:rsidRDefault="003A7CE4" w:rsidP="00664558">
      <w:pPr>
        <w:pStyle w:val="Leipteksti"/>
        <w:ind w:left="112" w:right="113"/>
        <w:jc w:val="both"/>
        <w:rPr>
          <w:rFonts w:asciiTheme="minorHAnsi" w:hAnsiTheme="minorHAnsi"/>
          <w:lang w:val="fi-FI"/>
        </w:rPr>
      </w:pPr>
      <w:r w:rsidRPr="00AF3182">
        <w:rPr>
          <w:rFonts w:asciiTheme="minorHAnsi" w:hAnsiTheme="minorHAnsi"/>
          <w:lang w:val="fi-FI"/>
        </w:rPr>
        <w:t>Mikäli hallituksen jäsen</w:t>
      </w:r>
      <w:r w:rsidR="00EF2B03">
        <w:rPr>
          <w:rFonts w:asciiTheme="minorHAnsi" w:hAnsiTheme="minorHAnsi"/>
          <w:lang w:val="fi-FI"/>
        </w:rPr>
        <w:t xml:space="preserve"> on esteellinen (oman ja yhtiön</w:t>
      </w:r>
      <w:r w:rsidRPr="00AF3182">
        <w:rPr>
          <w:rFonts w:asciiTheme="minorHAnsi" w:hAnsiTheme="minorHAnsi"/>
          <w:lang w:val="fi-FI"/>
        </w:rPr>
        <w:t xml:space="preserve"> välinen asia tai kolmannen osapuolen asia, josta jäsenelle voi olla etu</w:t>
      </w:r>
      <w:r w:rsidR="00EF2B03">
        <w:rPr>
          <w:rFonts w:asciiTheme="minorHAnsi" w:hAnsiTheme="minorHAnsi"/>
          <w:lang w:val="fi-FI"/>
        </w:rPr>
        <w:t>a, joka on ristiriidassa yhtiö</w:t>
      </w:r>
      <w:r w:rsidRPr="00AF3182">
        <w:rPr>
          <w:rFonts w:asciiTheme="minorHAnsi" w:hAnsiTheme="minorHAnsi"/>
          <w:lang w:val="fi-FI"/>
        </w:rPr>
        <w:t>n edun kanssa), ei hän saa osallistua asian käsittelyyn.</w:t>
      </w:r>
    </w:p>
    <w:p w14:paraId="5F92C8D6" w14:textId="77777777" w:rsidR="003A7CE4" w:rsidRPr="00AF3182" w:rsidRDefault="003A7CE4" w:rsidP="00664558">
      <w:pPr>
        <w:pStyle w:val="Leipteksti"/>
        <w:spacing w:before="1"/>
        <w:ind w:left="112" w:right="109"/>
        <w:jc w:val="both"/>
        <w:rPr>
          <w:rFonts w:asciiTheme="minorHAnsi" w:hAnsiTheme="minorHAnsi"/>
          <w:lang w:val="fi-FI"/>
        </w:rPr>
      </w:pPr>
    </w:p>
    <w:p w14:paraId="6D6762A6" w14:textId="5E5006A2" w:rsidR="003A7CE4" w:rsidRPr="00AF3182" w:rsidRDefault="002E70D1"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Hallituksen kokouksista on pidettävä numeroitua pöytäkirjaa. Pöytäkirja on laadittava myös puhelin- tai sähköpostikokouksista.</w:t>
      </w:r>
      <w:r w:rsidR="003A7CE4" w:rsidRPr="00AF3182">
        <w:rPr>
          <w:rFonts w:asciiTheme="minorHAnsi" w:hAnsiTheme="minorHAnsi"/>
          <w:lang w:val="fi-FI"/>
        </w:rPr>
        <w:t xml:space="preserve"> Hallituksen jäsenellä ja toimitusjohtajalla on oikeus saada eriävä mielipiteensä pöytäkirjaan.</w:t>
      </w:r>
    </w:p>
    <w:p w14:paraId="036F190B" w14:textId="77777777" w:rsidR="003A7CE4" w:rsidRPr="00AF3182" w:rsidRDefault="003A7CE4" w:rsidP="00664558">
      <w:pPr>
        <w:pStyle w:val="Leipteksti"/>
        <w:spacing w:before="1"/>
        <w:ind w:left="112" w:right="109"/>
        <w:jc w:val="both"/>
        <w:rPr>
          <w:rFonts w:asciiTheme="minorHAnsi" w:hAnsiTheme="minorHAnsi"/>
          <w:lang w:val="fi-FI"/>
        </w:rPr>
      </w:pPr>
    </w:p>
    <w:p w14:paraId="5B84FC43" w14:textId="4043C5B9" w:rsidR="00390B8C" w:rsidRPr="00AF3182" w:rsidRDefault="00390B8C"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 xml:space="preserve">On suositeltavaa, että tytäryhtiöt kouluttavat hallituksen puheenjohtajan, varapuheenjohtajan ja mahdollisesti myös hallitusjäsenet hallitustyöskentelyyn (esimerkiksi Kauppakamarin HHJ-koulutus). </w:t>
      </w:r>
    </w:p>
    <w:p w14:paraId="5A1282B5" w14:textId="37664452" w:rsidR="002E70D1" w:rsidRPr="00AF3182" w:rsidRDefault="002E70D1" w:rsidP="00664558">
      <w:pPr>
        <w:pStyle w:val="Leipteksti"/>
        <w:spacing w:before="1"/>
        <w:ind w:left="112" w:right="109"/>
        <w:jc w:val="both"/>
        <w:rPr>
          <w:rFonts w:asciiTheme="minorHAnsi" w:hAnsiTheme="minorHAnsi"/>
          <w:lang w:val="fi-FI"/>
        </w:rPr>
      </w:pPr>
    </w:p>
    <w:p w14:paraId="3AF17540" w14:textId="77777777" w:rsidR="003A7CE4" w:rsidRPr="00AF3182" w:rsidRDefault="003A7CE4"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Tytäryhtiön hallituksen jäsenet arvioivat hallituksen ja omaa työskentelyä</w:t>
      </w:r>
      <w:r w:rsidRPr="00AF3182">
        <w:rPr>
          <w:rFonts w:asciiTheme="minorHAnsi" w:hAnsiTheme="minorHAnsi"/>
          <w:spacing w:val="-10"/>
          <w:lang w:val="fi-FI"/>
        </w:rPr>
        <w:t xml:space="preserve"> </w:t>
      </w:r>
      <w:r w:rsidRPr="00AF3182">
        <w:rPr>
          <w:rFonts w:asciiTheme="minorHAnsi" w:hAnsiTheme="minorHAnsi"/>
          <w:lang w:val="fi-FI"/>
        </w:rPr>
        <w:t xml:space="preserve">vuosittain. </w:t>
      </w:r>
    </w:p>
    <w:p w14:paraId="5A6A3453" w14:textId="77777777" w:rsidR="002E70D1" w:rsidRPr="00AF3182" w:rsidRDefault="002E70D1" w:rsidP="00664558">
      <w:pPr>
        <w:pStyle w:val="Leipteksti"/>
        <w:spacing w:before="1"/>
        <w:ind w:left="112" w:right="109"/>
        <w:jc w:val="both"/>
        <w:rPr>
          <w:rFonts w:asciiTheme="minorHAnsi" w:hAnsiTheme="minorHAnsi"/>
          <w:lang w:val="fi-FI"/>
        </w:rPr>
      </w:pPr>
    </w:p>
    <w:p w14:paraId="1402AB12" w14:textId="77777777" w:rsidR="00390B8C" w:rsidRPr="00AF3182" w:rsidRDefault="00390B8C" w:rsidP="00664558">
      <w:pPr>
        <w:pStyle w:val="Leipteksti"/>
        <w:spacing w:before="1"/>
        <w:ind w:left="112" w:right="109"/>
        <w:jc w:val="both"/>
        <w:rPr>
          <w:rFonts w:asciiTheme="minorHAnsi" w:hAnsiTheme="minorHAnsi"/>
          <w:lang w:val="fi-FI"/>
        </w:rPr>
      </w:pPr>
    </w:p>
    <w:p w14:paraId="7D45EEEE" w14:textId="76900982" w:rsidR="00390B8C" w:rsidRPr="003A7CE4" w:rsidRDefault="00AF3182" w:rsidP="00664558">
      <w:pPr>
        <w:pStyle w:val="Otsikko2"/>
        <w:rPr>
          <w:lang w:val="fi-FI"/>
        </w:rPr>
      </w:pPr>
      <w:bookmarkStart w:id="10" w:name="_Toc8377436"/>
      <w:r>
        <w:rPr>
          <w:lang w:val="fi-FI"/>
        </w:rPr>
        <w:t xml:space="preserve">7.4 </w:t>
      </w:r>
      <w:r w:rsidR="00390B8C" w:rsidRPr="003A7CE4">
        <w:rPr>
          <w:lang w:val="fi-FI"/>
        </w:rPr>
        <w:t>Hallituksen jäsenten vastuut ja riippumattomuus</w:t>
      </w:r>
      <w:bookmarkEnd w:id="10"/>
    </w:p>
    <w:p w14:paraId="0A0EFF75" w14:textId="77777777" w:rsidR="003A7CE4" w:rsidRDefault="003A7CE4" w:rsidP="00664558">
      <w:pPr>
        <w:pStyle w:val="Leipteksti"/>
        <w:ind w:left="112" w:right="113"/>
        <w:jc w:val="both"/>
        <w:rPr>
          <w:rFonts w:asciiTheme="minorHAnsi" w:hAnsiTheme="minorHAnsi"/>
          <w:color w:val="00B050"/>
          <w:lang w:val="fi-FI"/>
        </w:rPr>
      </w:pPr>
    </w:p>
    <w:p w14:paraId="1DF0C060" w14:textId="41BF05A7" w:rsidR="007D0DDD" w:rsidRPr="00736E51" w:rsidRDefault="00C51B5F" w:rsidP="00736E51">
      <w:pPr>
        <w:pStyle w:val="Leipteksti"/>
        <w:spacing w:before="1"/>
        <w:ind w:left="112" w:right="109"/>
        <w:jc w:val="both"/>
        <w:rPr>
          <w:rFonts w:asciiTheme="minorHAnsi" w:hAnsiTheme="minorHAnsi"/>
          <w:color w:val="FF0000"/>
          <w:lang w:val="fi-FI"/>
        </w:rPr>
      </w:pPr>
      <w:r>
        <w:rPr>
          <w:rFonts w:asciiTheme="minorHAnsi" w:hAnsiTheme="minorHAnsi"/>
          <w:lang w:val="fi-FI"/>
        </w:rPr>
        <w:t>Tytäryhtiö</w:t>
      </w:r>
      <w:r w:rsidR="007D0DDD" w:rsidRPr="00AF3182">
        <w:rPr>
          <w:rFonts w:asciiTheme="minorHAnsi" w:hAnsiTheme="minorHAnsi"/>
          <w:lang w:val="fi-FI"/>
        </w:rPr>
        <w:t xml:space="preserve">n hallitus vastaa yhtiön hallinnosta ja toiminnan asianmukaisesta järjestämisestä yhdessä toimitusjohtajan kanssa. </w:t>
      </w:r>
    </w:p>
    <w:p w14:paraId="77E3D144" w14:textId="77777777" w:rsidR="005C3DBC" w:rsidRPr="00AF3182" w:rsidRDefault="005C3DBC" w:rsidP="00664558">
      <w:pPr>
        <w:pStyle w:val="Leipteksti"/>
        <w:ind w:left="112" w:right="113"/>
        <w:jc w:val="both"/>
        <w:rPr>
          <w:rFonts w:asciiTheme="minorHAnsi" w:hAnsiTheme="minorHAnsi"/>
          <w:lang w:val="fi-FI"/>
        </w:rPr>
      </w:pPr>
    </w:p>
    <w:p w14:paraId="359DA9BE" w14:textId="5481FC28" w:rsidR="005C3DBC" w:rsidRPr="00AF3182" w:rsidRDefault="005C3DBC" w:rsidP="00664558">
      <w:pPr>
        <w:pStyle w:val="Leipteksti"/>
        <w:ind w:left="112" w:right="113"/>
        <w:jc w:val="both"/>
        <w:rPr>
          <w:rFonts w:asciiTheme="minorHAnsi" w:hAnsiTheme="minorHAnsi"/>
          <w:lang w:val="fi-FI"/>
        </w:rPr>
      </w:pPr>
      <w:r w:rsidRPr="00AF3182">
        <w:rPr>
          <w:rFonts w:asciiTheme="minorHAnsi" w:hAnsiTheme="minorHAnsi"/>
          <w:lang w:val="fi-FI"/>
        </w:rPr>
        <w:t xml:space="preserve">Osakeyhtiölain mukaisesti osakeyhtiön hallinnon jäsenet vastaavat henkilökohtaisesti vahingoista, jotka he ovat tehtävässään tahallaan tai huolimattomuudesta aiheuttaneet. </w:t>
      </w:r>
      <w:r w:rsidR="007D0DDD" w:rsidRPr="00AF3182">
        <w:rPr>
          <w:rFonts w:asciiTheme="minorHAnsi" w:hAnsiTheme="minorHAnsi"/>
          <w:lang w:val="fi-FI"/>
        </w:rPr>
        <w:t>Korvausvastuu voi syntyä muun muassa huolellisuusvelvoitteen laiminlyönnistä, osakeyhtiölain, muun lain tai yhtiöjärjestyksen rikkomisesta, jättämällä</w:t>
      </w:r>
      <w:r w:rsidR="006D4D35" w:rsidRPr="00AF3182">
        <w:rPr>
          <w:rFonts w:asciiTheme="minorHAnsi" w:hAnsiTheme="minorHAnsi"/>
          <w:lang w:val="fi-FI"/>
        </w:rPr>
        <w:t xml:space="preserve"> noudattamatta konserniohjetta tai </w:t>
      </w:r>
      <w:r w:rsidR="007D0DDD" w:rsidRPr="00AF3182">
        <w:rPr>
          <w:rFonts w:asciiTheme="minorHAnsi" w:hAnsiTheme="minorHAnsi"/>
          <w:lang w:val="fi-FI"/>
        </w:rPr>
        <w:t>konserniohjeen perusteella annettuja ohjeita siten, että siitä aiheutuu merkittävää haittaa tai vahinkoa yhtiölle tai kaupungille osakkeenomistajana.</w:t>
      </w:r>
    </w:p>
    <w:p w14:paraId="6CB579B6" w14:textId="77777777" w:rsidR="00166FA3" w:rsidRDefault="00166FA3" w:rsidP="00664558">
      <w:pPr>
        <w:pStyle w:val="Leipteksti"/>
        <w:ind w:left="112" w:right="113"/>
        <w:jc w:val="both"/>
        <w:rPr>
          <w:rFonts w:asciiTheme="minorHAnsi" w:hAnsiTheme="minorHAnsi"/>
          <w:lang w:val="fi-FI"/>
        </w:rPr>
      </w:pPr>
    </w:p>
    <w:p w14:paraId="631CAE7B" w14:textId="2862ADE2" w:rsidR="007D0DDD" w:rsidRPr="00AF3182" w:rsidRDefault="005C3DBC" w:rsidP="00664558">
      <w:pPr>
        <w:pStyle w:val="Leipteksti"/>
        <w:ind w:left="112" w:right="113"/>
        <w:jc w:val="both"/>
        <w:rPr>
          <w:rFonts w:asciiTheme="minorHAnsi" w:hAnsiTheme="minorHAnsi"/>
          <w:lang w:val="fi-FI"/>
        </w:rPr>
      </w:pPr>
      <w:r w:rsidRPr="00AF3182">
        <w:rPr>
          <w:rFonts w:asciiTheme="minorHAnsi" w:hAnsiTheme="minorHAnsi"/>
          <w:lang w:val="fi-FI"/>
        </w:rPr>
        <w:t>Tytäryhtiöiden tulee järjestää hallinnon vastuuvakuutus hallituksen jäsenille ja toimitusjohtajalle.</w:t>
      </w:r>
      <w:r w:rsidR="007D0DDD" w:rsidRPr="00AF3182">
        <w:rPr>
          <w:rFonts w:asciiTheme="minorHAnsi" w:hAnsiTheme="minorHAnsi"/>
          <w:lang w:val="fi-FI"/>
        </w:rPr>
        <w:t xml:space="preserve"> </w:t>
      </w:r>
    </w:p>
    <w:p w14:paraId="6B8FFC2F" w14:textId="77777777" w:rsidR="007D0DDD" w:rsidRPr="00AF3182" w:rsidRDefault="007D0DDD" w:rsidP="00664558">
      <w:pPr>
        <w:pStyle w:val="Leipteksti"/>
        <w:spacing w:before="1"/>
        <w:ind w:left="112" w:right="109"/>
        <w:jc w:val="both"/>
        <w:rPr>
          <w:rFonts w:asciiTheme="minorHAnsi" w:hAnsiTheme="minorHAnsi"/>
          <w:lang w:val="fi-FI"/>
        </w:rPr>
      </w:pPr>
    </w:p>
    <w:p w14:paraId="224C8B34" w14:textId="5E5E87E3" w:rsidR="007D0DDD" w:rsidRPr="00AF3182" w:rsidRDefault="007D0DDD"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Hallituksen keskeinen tehtävä on valvoa yhtiön toimivan johdon toimintaa. Valvonnan edistämiseksi</w:t>
      </w:r>
    </w:p>
    <w:p w14:paraId="1FC1C128" w14:textId="0722BEFD" w:rsidR="007D0DDD" w:rsidRPr="00AF3182" w:rsidRDefault="007D0DDD"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hallituksen jäsenten on oltava yhtiöstä aidosti riippumattomia. Toimitusjohtaja e</w:t>
      </w:r>
      <w:r w:rsidR="005C3DBC" w:rsidRPr="00AF3182">
        <w:rPr>
          <w:rFonts w:asciiTheme="minorHAnsi" w:hAnsiTheme="minorHAnsi"/>
          <w:lang w:val="fi-FI"/>
        </w:rPr>
        <w:t xml:space="preserve">i voi toimia yhtiön hallituksen </w:t>
      </w:r>
      <w:r w:rsidRPr="00AF3182">
        <w:rPr>
          <w:rFonts w:asciiTheme="minorHAnsi" w:hAnsiTheme="minorHAnsi"/>
          <w:lang w:val="fi-FI"/>
        </w:rPr>
        <w:t>jäsenenä.</w:t>
      </w:r>
    </w:p>
    <w:p w14:paraId="0DCA866C" w14:textId="77777777" w:rsidR="007D0DDD" w:rsidRPr="00AF3182" w:rsidRDefault="007D0DDD" w:rsidP="00664558">
      <w:pPr>
        <w:widowControl/>
        <w:adjustRightInd w:val="0"/>
        <w:jc w:val="both"/>
        <w:rPr>
          <w:rFonts w:eastAsiaTheme="minorHAnsi"/>
          <w:lang w:val="fi-FI"/>
        </w:rPr>
      </w:pPr>
    </w:p>
    <w:p w14:paraId="671BE99B" w14:textId="77777777" w:rsidR="007D0DDD" w:rsidRPr="00AF3182" w:rsidRDefault="007D0DDD" w:rsidP="00664558">
      <w:pPr>
        <w:pStyle w:val="Leipteksti"/>
        <w:spacing w:before="1"/>
        <w:ind w:left="112" w:right="109"/>
        <w:jc w:val="both"/>
        <w:rPr>
          <w:rFonts w:asciiTheme="minorHAnsi" w:hAnsiTheme="minorHAnsi"/>
          <w:lang w:val="fi-FI"/>
        </w:rPr>
      </w:pPr>
      <w:r w:rsidRPr="00AF3182">
        <w:rPr>
          <w:rFonts w:asciiTheme="minorHAnsi" w:hAnsiTheme="minorHAnsi"/>
          <w:lang w:val="fi-FI"/>
        </w:rPr>
        <w:t>Hallituksen jäsen ei ole riippumaton jos:</w:t>
      </w:r>
    </w:p>
    <w:p w14:paraId="23B20327" w14:textId="77777777" w:rsidR="007D0DDD" w:rsidRPr="00AF3182" w:rsidRDefault="007D0DDD" w:rsidP="00664558">
      <w:pPr>
        <w:widowControl/>
        <w:adjustRightInd w:val="0"/>
        <w:jc w:val="both"/>
        <w:rPr>
          <w:rFonts w:eastAsiaTheme="minorHAnsi"/>
          <w:lang w:val="fi-FI"/>
        </w:rPr>
      </w:pPr>
    </w:p>
    <w:p w14:paraId="34DDC37D" w14:textId="44242FF3" w:rsidR="007D0DDD" w:rsidRPr="00AF3182" w:rsidRDefault="007D0DDD" w:rsidP="00664558">
      <w:pPr>
        <w:pStyle w:val="Luettelokappale"/>
        <w:widowControl/>
        <w:numPr>
          <w:ilvl w:val="0"/>
          <w:numId w:val="9"/>
        </w:numPr>
        <w:adjustRightInd w:val="0"/>
        <w:jc w:val="both"/>
        <w:rPr>
          <w:rFonts w:eastAsiaTheme="minorHAnsi"/>
          <w:lang w:val="fi-FI"/>
        </w:rPr>
      </w:pPr>
      <w:r w:rsidRPr="00AF3182">
        <w:rPr>
          <w:rFonts w:eastAsiaTheme="minorHAnsi"/>
          <w:lang w:val="fi-FI"/>
        </w:rPr>
        <w:t>hänellä on työ-, toimi- tai vähäistä suurempi toimeksiantosuhde tytäryhtiöön</w:t>
      </w:r>
    </w:p>
    <w:p w14:paraId="7B1664D2" w14:textId="77777777" w:rsidR="007D0DDD" w:rsidRPr="00AF3182" w:rsidRDefault="007D0DDD" w:rsidP="00664558">
      <w:pPr>
        <w:pStyle w:val="Luettelokappale"/>
        <w:widowControl/>
        <w:numPr>
          <w:ilvl w:val="0"/>
          <w:numId w:val="9"/>
        </w:numPr>
        <w:adjustRightInd w:val="0"/>
        <w:jc w:val="both"/>
        <w:rPr>
          <w:rFonts w:eastAsiaTheme="minorHAnsi"/>
          <w:lang w:val="fi-FI"/>
        </w:rPr>
      </w:pPr>
      <w:r w:rsidRPr="00AF3182">
        <w:rPr>
          <w:rFonts w:eastAsiaTheme="minorHAnsi"/>
          <w:lang w:val="fi-FI"/>
        </w:rPr>
        <w:t>hän on ollut työ- tai toimisuhteessa yhtiöön viimeisen kolmen vuoden aikana ennen hallituksen jäsenyyden alkamista</w:t>
      </w:r>
    </w:p>
    <w:p w14:paraId="0C9FA44C" w14:textId="77777777" w:rsidR="007D0DDD" w:rsidRPr="00AF3182" w:rsidRDefault="007D0DDD" w:rsidP="00664558">
      <w:pPr>
        <w:pStyle w:val="Luettelokappale"/>
        <w:widowControl/>
        <w:numPr>
          <w:ilvl w:val="0"/>
          <w:numId w:val="9"/>
        </w:numPr>
        <w:adjustRightInd w:val="0"/>
        <w:jc w:val="both"/>
        <w:rPr>
          <w:rFonts w:eastAsiaTheme="minorHAnsi"/>
          <w:lang w:val="fi-FI"/>
        </w:rPr>
      </w:pPr>
      <w:r w:rsidRPr="00AF3182">
        <w:rPr>
          <w:rFonts w:eastAsiaTheme="minorHAnsi"/>
          <w:lang w:val="fi-FI"/>
        </w:rPr>
        <w:t>hänellä on ollut vähäistä suurempi toimeksiantosuhde yhtiöön viimeisen vuoden aikana ennen hallituksen jäsenyyden alkamista</w:t>
      </w:r>
    </w:p>
    <w:p w14:paraId="4BA21663" w14:textId="77777777" w:rsidR="007D0DDD" w:rsidRPr="00AF3182" w:rsidRDefault="007D0DDD" w:rsidP="00664558">
      <w:pPr>
        <w:pStyle w:val="Luettelokappale"/>
        <w:widowControl/>
        <w:numPr>
          <w:ilvl w:val="0"/>
          <w:numId w:val="9"/>
        </w:numPr>
        <w:adjustRightInd w:val="0"/>
        <w:jc w:val="both"/>
        <w:rPr>
          <w:rFonts w:eastAsiaTheme="minorHAnsi"/>
          <w:lang w:val="fi-FI"/>
        </w:rPr>
      </w:pPr>
      <w:r w:rsidRPr="00AF3182">
        <w:rPr>
          <w:rFonts w:eastAsiaTheme="minorHAnsi"/>
          <w:lang w:val="fi-FI"/>
        </w:rPr>
        <w:t xml:space="preserve">hän kuuluu sellaisen toisen yhteisön toimivaan johtoon tai muuhun päättävään elimeen, jolla on merkittävä kilpailuasema tai </w:t>
      </w:r>
      <w:proofErr w:type="spellStart"/>
      <w:r w:rsidRPr="00AF3182">
        <w:rPr>
          <w:rFonts w:eastAsiaTheme="minorHAnsi"/>
          <w:lang w:val="fi-FI"/>
        </w:rPr>
        <w:t>asiakkuussuhde</w:t>
      </w:r>
      <w:proofErr w:type="spellEnd"/>
      <w:r w:rsidRPr="00AF3182">
        <w:rPr>
          <w:rFonts w:eastAsiaTheme="minorHAnsi"/>
          <w:lang w:val="fi-FI"/>
        </w:rPr>
        <w:t xml:space="preserve"> toimittajayhteisöön </w:t>
      </w:r>
    </w:p>
    <w:p w14:paraId="5BFE256C" w14:textId="3E06C12D" w:rsidR="007D0DDD" w:rsidRPr="00AF3182" w:rsidRDefault="007D0DDD" w:rsidP="00664558">
      <w:pPr>
        <w:pStyle w:val="Luettelokappale"/>
        <w:widowControl/>
        <w:numPr>
          <w:ilvl w:val="0"/>
          <w:numId w:val="9"/>
        </w:numPr>
        <w:adjustRightInd w:val="0"/>
        <w:jc w:val="both"/>
        <w:rPr>
          <w:rFonts w:eastAsiaTheme="minorHAnsi"/>
          <w:lang w:val="fi-FI"/>
        </w:rPr>
      </w:pPr>
      <w:r w:rsidRPr="00AF3182">
        <w:rPr>
          <w:rFonts w:eastAsiaTheme="minorHAnsi"/>
          <w:lang w:val="fi-FI"/>
        </w:rPr>
        <w:t>hän kuuluu toimivaan johtoon sellaisessa yhteisössä, jonka hallituksen jäsen kuuluu toimivaan johtoon ensin tarkoitetussa yhteisös</w:t>
      </w:r>
      <w:r w:rsidR="005C3DBC" w:rsidRPr="00AF3182">
        <w:rPr>
          <w:rFonts w:eastAsiaTheme="minorHAnsi"/>
          <w:lang w:val="fi-FI"/>
        </w:rPr>
        <w:t>sä (ristikkäinen valvontasuhde)</w:t>
      </w:r>
    </w:p>
    <w:p w14:paraId="1953E50F" w14:textId="40DF6E2A" w:rsidR="005C3DBC" w:rsidRPr="00AF3182" w:rsidRDefault="005C3DBC" w:rsidP="00664558">
      <w:pPr>
        <w:pStyle w:val="Leipteksti"/>
        <w:numPr>
          <w:ilvl w:val="0"/>
          <w:numId w:val="9"/>
        </w:numPr>
        <w:ind w:right="113"/>
        <w:jc w:val="both"/>
        <w:rPr>
          <w:rFonts w:asciiTheme="minorHAnsi" w:hAnsiTheme="minorHAnsi"/>
          <w:lang w:val="fi-FI"/>
        </w:rPr>
      </w:pPr>
      <w:r w:rsidRPr="00AF3182">
        <w:rPr>
          <w:rFonts w:asciiTheme="minorHAnsi" w:hAnsiTheme="minorHAnsi"/>
          <w:lang w:val="fi-FI"/>
        </w:rPr>
        <w:t>hän on tai on ollut viimeisen kolmen vuoden aikana yhtiön tilintarkastaja, nykyisen tilintarkastajan yhtiökumppani tai työntekijä viimeisen kolmen vuoden aikana yhtiön tilintarkastajana toimineessa tilintarkastusyhteisössä.</w:t>
      </w:r>
    </w:p>
    <w:p w14:paraId="1481516A" w14:textId="77777777" w:rsidR="007D0DDD" w:rsidRPr="00AF3182" w:rsidRDefault="007D0DDD" w:rsidP="00664558">
      <w:pPr>
        <w:widowControl/>
        <w:adjustRightInd w:val="0"/>
        <w:jc w:val="both"/>
        <w:rPr>
          <w:rFonts w:eastAsiaTheme="minorHAnsi"/>
          <w:lang w:val="fi-FI"/>
        </w:rPr>
      </w:pPr>
    </w:p>
    <w:p w14:paraId="3FEE85D6" w14:textId="005AEB50" w:rsidR="007D0DDD" w:rsidRPr="00AF3182" w:rsidRDefault="007D0DDD" w:rsidP="00664558">
      <w:pPr>
        <w:widowControl/>
        <w:adjustRightInd w:val="0"/>
        <w:jc w:val="both"/>
        <w:rPr>
          <w:rFonts w:eastAsiaTheme="minorHAnsi"/>
          <w:lang w:val="fi-FI"/>
        </w:rPr>
      </w:pPr>
      <w:r w:rsidRPr="00AF3182">
        <w:rPr>
          <w:rFonts w:eastAsiaTheme="minorHAnsi"/>
          <w:lang w:val="fi-FI"/>
        </w:rPr>
        <w:t>Hallituksen jäsen ei pääsääntöisesti ole myöskään riip</w:t>
      </w:r>
      <w:r w:rsidR="00263165">
        <w:rPr>
          <w:rFonts w:eastAsiaTheme="minorHAnsi"/>
          <w:lang w:val="fi-FI"/>
        </w:rPr>
        <w:t xml:space="preserve">pumaton, jos hänen </w:t>
      </w:r>
      <w:r w:rsidRPr="00AF3182">
        <w:rPr>
          <w:rFonts w:eastAsiaTheme="minorHAnsi"/>
          <w:lang w:val="fi-FI"/>
        </w:rPr>
        <w:t>puolisonsa, suoraan ylenevässä</w:t>
      </w:r>
    </w:p>
    <w:p w14:paraId="3C914845" w14:textId="6DEA83E4" w:rsidR="007D0DDD" w:rsidRPr="00AF3182" w:rsidRDefault="007D0DDD" w:rsidP="00664558">
      <w:pPr>
        <w:widowControl/>
        <w:adjustRightInd w:val="0"/>
        <w:jc w:val="both"/>
        <w:rPr>
          <w:rFonts w:eastAsiaTheme="minorHAnsi"/>
          <w:lang w:val="fi-FI"/>
        </w:rPr>
      </w:pPr>
      <w:r w:rsidRPr="00AF3182">
        <w:rPr>
          <w:rFonts w:eastAsiaTheme="minorHAnsi"/>
          <w:lang w:val="fi-FI"/>
        </w:rPr>
        <w:t>tai alenevassa po</w:t>
      </w:r>
      <w:r w:rsidR="00263165">
        <w:rPr>
          <w:rFonts w:eastAsiaTheme="minorHAnsi"/>
          <w:lang w:val="fi-FI"/>
        </w:rPr>
        <w:t xml:space="preserve">lvessa oleva perillinen tai </w:t>
      </w:r>
      <w:r w:rsidRPr="00AF3182">
        <w:rPr>
          <w:rFonts w:eastAsiaTheme="minorHAnsi"/>
          <w:lang w:val="fi-FI"/>
        </w:rPr>
        <w:t>puolison suoraan alenevassa polvessa oleva perillinen toimii</w:t>
      </w:r>
    </w:p>
    <w:p w14:paraId="2C8E5DA1" w14:textId="00ED206C" w:rsidR="007D0DDD" w:rsidRPr="00AF3182" w:rsidRDefault="007D0DDD" w:rsidP="00664558">
      <w:pPr>
        <w:widowControl/>
        <w:adjustRightInd w:val="0"/>
        <w:jc w:val="both"/>
        <w:rPr>
          <w:rFonts w:eastAsiaTheme="minorHAnsi"/>
          <w:lang w:val="fi-FI"/>
        </w:rPr>
      </w:pPr>
      <w:r w:rsidRPr="00AF3182">
        <w:rPr>
          <w:rFonts w:eastAsiaTheme="minorHAnsi"/>
          <w:lang w:val="fi-FI"/>
        </w:rPr>
        <w:t>jossain edellä mainituissa rooleissa yhteisöön nähden.</w:t>
      </w:r>
      <w:r w:rsidR="00263165">
        <w:rPr>
          <w:rFonts w:eastAsiaTheme="minorHAnsi"/>
          <w:lang w:val="fi-FI"/>
        </w:rPr>
        <w:t xml:space="preserve"> Puolisolla tarkoitetaan aviopuolisoa sekä avioliitonomaisissa olosuhteissa ja rekisteröidyssä parisuhteessa elävää henkilöä.</w:t>
      </w:r>
    </w:p>
    <w:p w14:paraId="7F2FAC75" w14:textId="77777777" w:rsidR="007D0DDD" w:rsidRPr="00AF3182" w:rsidRDefault="007D0DDD" w:rsidP="00664558">
      <w:pPr>
        <w:widowControl/>
        <w:adjustRightInd w:val="0"/>
        <w:jc w:val="both"/>
        <w:rPr>
          <w:rFonts w:eastAsiaTheme="minorHAnsi"/>
          <w:lang w:val="fi-FI"/>
        </w:rPr>
      </w:pPr>
    </w:p>
    <w:p w14:paraId="6CAAA5CE" w14:textId="77777777" w:rsidR="007D0DDD" w:rsidRPr="00AF3182" w:rsidRDefault="007D0DDD" w:rsidP="00664558">
      <w:pPr>
        <w:widowControl/>
        <w:adjustRightInd w:val="0"/>
        <w:jc w:val="both"/>
        <w:rPr>
          <w:rFonts w:eastAsiaTheme="minorHAnsi"/>
          <w:lang w:val="fi-FI"/>
        </w:rPr>
      </w:pPr>
      <w:r w:rsidRPr="00AF3182">
        <w:rPr>
          <w:rFonts w:eastAsiaTheme="minorHAnsi"/>
          <w:lang w:val="fi-FI"/>
        </w:rPr>
        <w:t>Hallituksen jäsen ei pääsääntöisesti ole riippumaton myöskään silloin, kun hän on hallintoneuvoston tai</w:t>
      </w:r>
    </w:p>
    <w:p w14:paraId="69A7B224" w14:textId="77777777" w:rsidR="007D0DDD" w:rsidRPr="00AF3182" w:rsidRDefault="007D0DDD" w:rsidP="00664558">
      <w:pPr>
        <w:widowControl/>
        <w:adjustRightInd w:val="0"/>
        <w:jc w:val="both"/>
        <w:rPr>
          <w:rFonts w:eastAsiaTheme="minorHAnsi"/>
          <w:lang w:val="fi-FI"/>
        </w:rPr>
      </w:pPr>
      <w:r w:rsidRPr="00AF3182">
        <w:rPr>
          <w:rFonts w:eastAsiaTheme="minorHAnsi"/>
          <w:lang w:val="fi-FI"/>
        </w:rPr>
        <w:t>hallituksen jäsenenä taikka kuuluu toimivaan johtoon tai on merkittävässä työsuhteessa yhtiössä, joka toimii</w:t>
      </w:r>
    </w:p>
    <w:p w14:paraId="4FFA8AC9" w14:textId="283C4685" w:rsidR="00C85270" w:rsidRPr="00AF3182" w:rsidRDefault="007D0DDD" w:rsidP="00664558">
      <w:pPr>
        <w:widowControl/>
        <w:adjustRightInd w:val="0"/>
        <w:jc w:val="both"/>
        <w:rPr>
          <w:rFonts w:eastAsiaTheme="minorHAnsi"/>
          <w:lang w:val="fi-FI"/>
        </w:rPr>
      </w:pPr>
      <w:r w:rsidRPr="00AF3182">
        <w:rPr>
          <w:rFonts w:eastAsiaTheme="minorHAnsi"/>
          <w:lang w:val="fi-FI"/>
        </w:rPr>
        <w:t>ko. kaupungin tytäryhtiön kanssa samoilla markkinoilla, vaikka hän ei olisikaan lain tarkoittamalla tavalla esteellinen asiassa.</w:t>
      </w:r>
    </w:p>
    <w:p w14:paraId="1E7FCF31" w14:textId="77777777" w:rsidR="005C3DBC" w:rsidRPr="00AF3182" w:rsidRDefault="005C3DBC" w:rsidP="00664558">
      <w:pPr>
        <w:widowControl/>
        <w:adjustRightInd w:val="0"/>
        <w:jc w:val="both"/>
        <w:rPr>
          <w:rFonts w:eastAsiaTheme="minorHAnsi"/>
          <w:lang w:val="fi-FI"/>
        </w:rPr>
      </w:pPr>
    </w:p>
    <w:p w14:paraId="4BD67D2B" w14:textId="77777777" w:rsidR="005C3DBC" w:rsidRPr="00AF3182" w:rsidRDefault="00C85270" w:rsidP="00664558">
      <w:pPr>
        <w:widowControl/>
        <w:adjustRightInd w:val="0"/>
        <w:jc w:val="both"/>
        <w:rPr>
          <w:rFonts w:eastAsiaTheme="minorHAnsi"/>
          <w:lang w:val="fi-FI"/>
        </w:rPr>
      </w:pPr>
      <w:r w:rsidRPr="00AF3182">
        <w:rPr>
          <w:rFonts w:eastAsiaTheme="minorHAnsi"/>
          <w:lang w:val="fi-FI"/>
        </w:rPr>
        <w:t>Hallituksen jäsen antaa ha</w:t>
      </w:r>
      <w:r w:rsidR="007D0DDD" w:rsidRPr="00AF3182">
        <w:rPr>
          <w:rFonts w:eastAsiaTheme="minorHAnsi"/>
          <w:lang w:val="fi-FI"/>
        </w:rPr>
        <w:t xml:space="preserve">llitukselle riippumattomuutensa </w:t>
      </w:r>
      <w:r w:rsidRPr="00AF3182">
        <w:rPr>
          <w:rFonts w:eastAsiaTheme="minorHAnsi"/>
          <w:lang w:val="fi-FI"/>
        </w:rPr>
        <w:t xml:space="preserve">arvioimiseksi </w:t>
      </w:r>
      <w:r w:rsidR="007D0DDD" w:rsidRPr="00AF3182">
        <w:rPr>
          <w:rFonts w:eastAsiaTheme="minorHAnsi"/>
          <w:lang w:val="fi-FI"/>
        </w:rPr>
        <w:t xml:space="preserve">riittävät tiedot sekä ilmoittaa </w:t>
      </w:r>
      <w:r w:rsidRPr="00AF3182">
        <w:rPr>
          <w:rFonts w:eastAsiaTheme="minorHAnsi"/>
          <w:lang w:val="fi-FI"/>
        </w:rPr>
        <w:t>tied</w:t>
      </w:r>
      <w:r w:rsidR="007D0DDD" w:rsidRPr="00AF3182">
        <w:rPr>
          <w:rFonts w:eastAsiaTheme="minorHAnsi"/>
          <w:lang w:val="fi-FI"/>
        </w:rPr>
        <w:t>oissa tapahtuvista muutoksista</w:t>
      </w:r>
      <w:r w:rsidR="005C3DBC" w:rsidRPr="00AF3182">
        <w:rPr>
          <w:rFonts w:eastAsiaTheme="minorHAnsi"/>
          <w:lang w:val="fi-FI"/>
        </w:rPr>
        <w:t>. Hallituksen on jatkuvasti seurattava jäsentensä riippumattomuutta</w:t>
      </w:r>
    </w:p>
    <w:p w14:paraId="1A84349C" w14:textId="145ACAD3" w:rsidR="00EC79E3" w:rsidRPr="00EC79E3" w:rsidRDefault="005C3DBC" w:rsidP="00EC79E3">
      <w:pPr>
        <w:widowControl/>
        <w:adjustRightInd w:val="0"/>
        <w:jc w:val="both"/>
        <w:rPr>
          <w:rFonts w:eastAsiaTheme="minorHAnsi"/>
          <w:lang w:val="fi-FI"/>
        </w:rPr>
      </w:pPr>
      <w:r w:rsidRPr="00AF3182">
        <w:rPr>
          <w:rFonts w:eastAsiaTheme="minorHAnsi"/>
          <w:lang w:val="fi-FI"/>
        </w:rPr>
        <w:t>yhtiöstä.</w:t>
      </w:r>
    </w:p>
    <w:p w14:paraId="3927892F" w14:textId="4F92EECE" w:rsidR="00390B8C" w:rsidRDefault="00AF3182" w:rsidP="00664558">
      <w:pPr>
        <w:pStyle w:val="Otsikko2"/>
        <w:rPr>
          <w:lang w:val="fi-FI"/>
        </w:rPr>
      </w:pPr>
      <w:bookmarkStart w:id="11" w:name="_Toc8377437"/>
      <w:r>
        <w:rPr>
          <w:lang w:val="fi-FI"/>
        </w:rPr>
        <w:lastRenderedPageBreak/>
        <w:t xml:space="preserve">7.5 </w:t>
      </w:r>
      <w:r w:rsidR="00390B8C" w:rsidRPr="003A7CE4">
        <w:rPr>
          <w:lang w:val="fi-FI"/>
        </w:rPr>
        <w:t>Hallituksen jäsenen tiedonsaantioikeus</w:t>
      </w:r>
      <w:bookmarkEnd w:id="11"/>
    </w:p>
    <w:p w14:paraId="17AA1469" w14:textId="77777777" w:rsidR="00C152FE" w:rsidRPr="00AF3182" w:rsidRDefault="00C152FE" w:rsidP="00664558">
      <w:pPr>
        <w:widowControl/>
        <w:adjustRightInd w:val="0"/>
        <w:jc w:val="both"/>
        <w:rPr>
          <w:rFonts w:eastAsiaTheme="minorHAnsi"/>
          <w:lang w:val="fi-FI"/>
        </w:rPr>
      </w:pPr>
    </w:p>
    <w:p w14:paraId="45CEADE0" w14:textId="77777777" w:rsidR="001E1EDC" w:rsidRPr="00AF3182" w:rsidRDefault="001E1EDC" w:rsidP="00664558">
      <w:pPr>
        <w:widowControl/>
        <w:adjustRightInd w:val="0"/>
        <w:jc w:val="both"/>
        <w:rPr>
          <w:rFonts w:eastAsiaTheme="minorHAnsi"/>
          <w:lang w:val="fi-FI"/>
        </w:rPr>
      </w:pPr>
      <w:r w:rsidRPr="00AF3182">
        <w:rPr>
          <w:rFonts w:eastAsiaTheme="minorHAnsi"/>
          <w:lang w:val="fi-FI"/>
        </w:rPr>
        <w:t>Yhtiön on annettava hallituksensa jäsenille riittävät ja tasapuoliset tiedot yhtiön toiminnasta. Hallituksen</w:t>
      </w:r>
    </w:p>
    <w:p w14:paraId="24F146FD" w14:textId="77777777" w:rsidR="001E1EDC" w:rsidRPr="00AF3182" w:rsidRDefault="001E1EDC" w:rsidP="00664558">
      <w:pPr>
        <w:widowControl/>
        <w:adjustRightInd w:val="0"/>
        <w:jc w:val="both"/>
        <w:rPr>
          <w:rFonts w:eastAsiaTheme="minorHAnsi"/>
          <w:lang w:val="fi-FI"/>
        </w:rPr>
      </w:pPr>
      <w:r w:rsidRPr="00AF3182">
        <w:rPr>
          <w:rFonts w:eastAsiaTheme="minorHAnsi"/>
          <w:lang w:val="fi-FI"/>
        </w:rPr>
        <w:t>jäsenten tulee olla tietoisia saamaansa tietoon liittyvistä mahdollisista rajoitteista ja puutteista ja heidän</w:t>
      </w:r>
    </w:p>
    <w:p w14:paraId="573D1EDE" w14:textId="77777777" w:rsidR="001E1EDC" w:rsidRPr="00AF3182" w:rsidRDefault="001E1EDC" w:rsidP="00664558">
      <w:pPr>
        <w:widowControl/>
        <w:adjustRightInd w:val="0"/>
        <w:jc w:val="both"/>
        <w:rPr>
          <w:rFonts w:eastAsiaTheme="minorHAnsi"/>
          <w:lang w:val="fi-FI"/>
        </w:rPr>
      </w:pPr>
      <w:r w:rsidRPr="00AF3182">
        <w:rPr>
          <w:rFonts w:eastAsiaTheme="minorHAnsi"/>
          <w:lang w:val="fi-FI"/>
        </w:rPr>
        <w:t>tulee varmistaa, että he saavat oikeaa ja luotettavaa tietoa. Hallituksen yksittäisen jäsenen on osoitettava</w:t>
      </w:r>
    </w:p>
    <w:p w14:paraId="538B202D" w14:textId="1C301293" w:rsidR="001E1EDC" w:rsidRPr="00AF3182" w:rsidRDefault="001E1EDC" w:rsidP="00664558">
      <w:pPr>
        <w:widowControl/>
        <w:adjustRightInd w:val="0"/>
        <w:jc w:val="both"/>
        <w:rPr>
          <w:rFonts w:eastAsiaTheme="minorHAnsi"/>
          <w:lang w:val="fi-FI"/>
        </w:rPr>
      </w:pPr>
      <w:r w:rsidRPr="00AF3182">
        <w:rPr>
          <w:rFonts w:eastAsiaTheme="minorHAnsi"/>
          <w:lang w:val="fi-FI"/>
        </w:rPr>
        <w:t>mahdolliset tiedonsaantipyyntönsä toimitusjohtajalle tai hallituksen puh</w:t>
      </w:r>
      <w:r w:rsidR="00C152FE" w:rsidRPr="00AF3182">
        <w:rPr>
          <w:rFonts w:eastAsiaTheme="minorHAnsi"/>
          <w:lang w:val="fi-FI"/>
        </w:rPr>
        <w:t xml:space="preserve">eenjohtajalle, jotka puolestaan </w:t>
      </w:r>
      <w:r w:rsidRPr="00AF3182">
        <w:rPr>
          <w:rFonts w:eastAsiaTheme="minorHAnsi"/>
          <w:lang w:val="fi-FI"/>
        </w:rPr>
        <w:t>huolehtivat siitä, että pyydetyt tiedot tulevat tarpeellisessa määrin koko hallituksen ja toimitusjohtajan</w:t>
      </w:r>
    </w:p>
    <w:p w14:paraId="20E14989" w14:textId="7CFEB4D7" w:rsidR="001E1EDC" w:rsidRDefault="001E1EDC" w:rsidP="00664558">
      <w:pPr>
        <w:widowControl/>
        <w:adjustRightInd w:val="0"/>
        <w:jc w:val="both"/>
        <w:rPr>
          <w:rFonts w:eastAsiaTheme="minorHAnsi"/>
          <w:lang w:val="fi-FI"/>
        </w:rPr>
      </w:pPr>
      <w:r w:rsidRPr="00AF3182">
        <w:rPr>
          <w:rFonts w:eastAsiaTheme="minorHAnsi"/>
          <w:lang w:val="fi-FI"/>
        </w:rPr>
        <w:t xml:space="preserve">tietoon. </w:t>
      </w:r>
    </w:p>
    <w:p w14:paraId="556774F5" w14:textId="77777777" w:rsidR="00263165" w:rsidRPr="00AF3182" w:rsidRDefault="00263165" w:rsidP="00664558">
      <w:pPr>
        <w:widowControl/>
        <w:adjustRightInd w:val="0"/>
        <w:jc w:val="both"/>
        <w:rPr>
          <w:rFonts w:asciiTheme="minorHAnsi" w:hAnsiTheme="minorHAnsi"/>
          <w:lang w:val="fi-FI"/>
        </w:rPr>
      </w:pPr>
    </w:p>
    <w:p w14:paraId="6697328B" w14:textId="60556FFC" w:rsidR="00390B8C" w:rsidRPr="00F909C4" w:rsidRDefault="00AF3182" w:rsidP="00664558">
      <w:pPr>
        <w:pStyle w:val="Otsikko2"/>
        <w:rPr>
          <w:lang w:val="fi-FI"/>
        </w:rPr>
      </w:pPr>
      <w:bookmarkStart w:id="12" w:name="_Toc8377438"/>
      <w:r>
        <w:rPr>
          <w:lang w:val="fi-FI"/>
        </w:rPr>
        <w:t xml:space="preserve">7.6 </w:t>
      </w:r>
      <w:r w:rsidR="00390B8C" w:rsidRPr="00F909C4">
        <w:rPr>
          <w:lang w:val="fi-FI"/>
        </w:rPr>
        <w:t>Hallituksen puheenjohtaja</w:t>
      </w:r>
      <w:bookmarkEnd w:id="12"/>
    </w:p>
    <w:p w14:paraId="3398E532" w14:textId="77777777" w:rsidR="006D4D35" w:rsidRDefault="006D4D35" w:rsidP="00664558">
      <w:pPr>
        <w:widowControl/>
        <w:adjustRightInd w:val="0"/>
        <w:jc w:val="both"/>
        <w:rPr>
          <w:rFonts w:eastAsiaTheme="minorHAnsi"/>
          <w:color w:val="00B050"/>
          <w:lang w:val="fi-FI"/>
        </w:rPr>
      </w:pPr>
    </w:p>
    <w:p w14:paraId="6CAC6EFE" w14:textId="0B9D8988" w:rsidR="006D4D35" w:rsidRPr="00AF3182" w:rsidRDefault="006D4D35" w:rsidP="00664558">
      <w:pPr>
        <w:widowControl/>
        <w:adjustRightInd w:val="0"/>
        <w:jc w:val="both"/>
        <w:rPr>
          <w:rFonts w:eastAsiaTheme="minorHAnsi"/>
          <w:lang w:val="fi-FI"/>
        </w:rPr>
      </w:pPr>
      <w:r w:rsidRPr="00AF3182">
        <w:rPr>
          <w:rFonts w:eastAsiaTheme="minorHAnsi"/>
          <w:lang w:val="fi-FI"/>
        </w:rPr>
        <w:t>Puheenjohtajan valitsee hallitus, jollei yhtiöjärjestyksessä ole toisin määrätty. Puheenjohtajan tehtävänä on</w:t>
      </w:r>
    </w:p>
    <w:p w14:paraId="2E2AF6D1" w14:textId="77777777" w:rsidR="006D4D35" w:rsidRPr="00AF3182" w:rsidRDefault="006D4D35" w:rsidP="00664558">
      <w:pPr>
        <w:widowControl/>
        <w:adjustRightInd w:val="0"/>
        <w:jc w:val="both"/>
        <w:rPr>
          <w:rFonts w:eastAsiaTheme="minorHAnsi"/>
          <w:lang w:val="fi-FI"/>
        </w:rPr>
      </w:pPr>
      <w:r w:rsidRPr="00AF3182">
        <w:rPr>
          <w:rFonts w:eastAsiaTheme="minorHAnsi"/>
          <w:lang w:val="fi-FI"/>
        </w:rPr>
        <w:t>muun muassa:</w:t>
      </w:r>
    </w:p>
    <w:p w14:paraId="4B4BDE4A" w14:textId="77777777" w:rsidR="006D4D35" w:rsidRPr="00AF3182" w:rsidRDefault="006D4D35" w:rsidP="00664558">
      <w:pPr>
        <w:widowControl/>
        <w:adjustRightInd w:val="0"/>
        <w:jc w:val="both"/>
        <w:rPr>
          <w:rFonts w:eastAsiaTheme="minorHAnsi"/>
          <w:lang w:val="fi-FI"/>
        </w:rPr>
      </w:pPr>
    </w:p>
    <w:p w14:paraId="1FA1312C" w14:textId="72B3C12F" w:rsidR="0008274B" w:rsidRPr="00AF3182" w:rsidRDefault="0008274B" w:rsidP="00664558">
      <w:pPr>
        <w:pStyle w:val="Luettelokappale"/>
        <w:widowControl/>
        <w:numPr>
          <w:ilvl w:val="0"/>
          <w:numId w:val="8"/>
        </w:numPr>
        <w:adjustRightInd w:val="0"/>
        <w:jc w:val="both"/>
        <w:rPr>
          <w:rFonts w:eastAsiaTheme="minorHAnsi"/>
          <w:lang w:val="fi-FI"/>
        </w:rPr>
      </w:pPr>
      <w:r w:rsidRPr="00AF3182">
        <w:rPr>
          <w:rFonts w:eastAsiaTheme="minorHAnsi"/>
          <w:lang w:val="fi-FI"/>
        </w:rPr>
        <w:t>valvoa kokousten valmistelua</w:t>
      </w:r>
      <w:r w:rsidR="0003639B" w:rsidRPr="00AF3182">
        <w:rPr>
          <w:rFonts w:eastAsiaTheme="minorHAnsi"/>
          <w:lang w:val="fi-FI"/>
        </w:rPr>
        <w:t xml:space="preserve"> ja hyväksyä toimitusjohtajan laatiman esityslista</w:t>
      </w:r>
    </w:p>
    <w:p w14:paraId="55C8226D" w14:textId="77777777" w:rsidR="0008274B" w:rsidRPr="00AF3182" w:rsidRDefault="0008274B" w:rsidP="00664558">
      <w:pPr>
        <w:pStyle w:val="Luettelokappale"/>
        <w:widowControl/>
        <w:numPr>
          <w:ilvl w:val="0"/>
          <w:numId w:val="8"/>
        </w:numPr>
        <w:adjustRightInd w:val="0"/>
        <w:jc w:val="both"/>
        <w:rPr>
          <w:rFonts w:eastAsiaTheme="minorHAnsi"/>
          <w:lang w:val="fi-FI"/>
        </w:rPr>
      </w:pPr>
      <w:r w:rsidRPr="00AF3182">
        <w:rPr>
          <w:rFonts w:eastAsiaTheme="minorHAnsi"/>
          <w:lang w:val="fi-FI"/>
        </w:rPr>
        <w:t>huolehtia siitä, että hallitus kokoontuu tarvittaessa tai jos hallituksen jäsen tai toimitusjohtaja sitä vaatii</w:t>
      </w:r>
    </w:p>
    <w:p w14:paraId="645E2E6B" w14:textId="36A10209" w:rsidR="006D4D35" w:rsidRPr="00AF3182" w:rsidRDefault="006D4D35" w:rsidP="00664558">
      <w:pPr>
        <w:pStyle w:val="Luettelokappale"/>
        <w:widowControl/>
        <w:numPr>
          <w:ilvl w:val="0"/>
          <w:numId w:val="8"/>
        </w:numPr>
        <w:adjustRightInd w:val="0"/>
        <w:jc w:val="both"/>
        <w:rPr>
          <w:rFonts w:eastAsiaTheme="minorHAnsi"/>
          <w:lang w:val="fi-FI"/>
        </w:rPr>
      </w:pPr>
      <w:r w:rsidRPr="00AF3182">
        <w:rPr>
          <w:rFonts w:eastAsiaTheme="minorHAnsi"/>
          <w:lang w:val="fi-FI"/>
        </w:rPr>
        <w:t>huolehtia, että hallitu</w:t>
      </w:r>
      <w:r w:rsidR="0008274B" w:rsidRPr="00AF3182">
        <w:rPr>
          <w:rFonts w:eastAsiaTheme="minorHAnsi"/>
          <w:lang w:val="fi-FI"/>
        </w:rPr>
        <w:t>s on toimintakykyinen ja päätösvaltainen</w:t>
      </w:r>
    </w:p>
    <w:p w14:paraId="175764C9" w14:textId="77777777" w:rsidR="006D4D35" w:rsidRPr="00AF3182" w:rsidRDefault="006D4D35" w:rsidP="00664558">
      <w:pPr>
        <w:pStyle w:val="Luettelokappale"/>
        <w:widowControl/>
        <w:numPr>
          <w:ilvl w:val="0"/>
          <w:numId w:val="8"/>
        </w:numPr>
        <w:adjustRightInd w:val="0"/>
        <w:jc w:val="both"/>
        <w:rPr>
          <w:rFonts w:eastAsiaTheme="minorHAnsi"/>
          <w:lang w:val="fi-FI"/>
        </w:rPr>
      </w:pPr>
      <w:r w:rsidRPr="00AF3182">
        <w:rPr>
          <w:rFonts w:eastAsiaTheme="minorHAnsi"/>
          <w:lang w:val="fi-FI"/>
        </w:rPr>
        <w:t>toimia kokouksessa puheenjohtajana, huolehtia pöytäkirjan pitämisestä ja sen allekirjoittamisesta</w:t>
      </w:r>
    </w:p>
    <w:p w14:paraId="2E8571B4" w14:textId="77777777" w:rsidR="006D4D35" w:rsidRPr="00AF3182" w:rsidRDefault="006D4D35" w:rsidP="00664558">
      <w:pPr>
        <w:pStyle w:val="Luettelokappale"/>
        <w:widowControl/>
        <w:numPr>
          <w:ilvl w:val="0"/>
          <w:numId w:val="8"/>
        </w:numPr>
        <w:adjustRightInd w:val="0"/>
        <w:jc w:val="both"/>
        <w:rPr>
          <w:rFonts w:eastAsiaTheme="minorHAnsi"/>
          <w:lang w:val="fi-FI"/>
        </w:rPr>
      </w:pPr>
      <w:r w:rsidRPr="00AF3182">
        <w:rPr>
          <w:rFonts w:eastAsiaTheme="minorHAnsi"/>
          <w:lang w:val="fi-FI"/>
        </w:rPr>
        <w:t>huolehtia siitä, että lakisääteiset ja yhtiöjärjestyksessä määrätyt toimenpiteet ja niihin liittyvät päätökset tehdään ajallaan</w:t>
      </w:r>
    </w:p>
    <w:p w14:paraId="429F170F" w14:textId="4E7E25F7" w:rsidR="0003639B" w:rsidRPr="00AF3182" w:rsidRDefault="0003639B" w:rsidP="00664558">
      <w:pPr>
        <w:pStyle w:val="Luettelokappale"/>
        <w:widowControl/>
        <w:numPr>
          <w:ilvl w:val="0"/>
          <w:numId w:val="8"/>
        </w:numPr>
        <w:adjustRightInd w:val="0"/>
        <w:jc w:val="both"/>
        <w:rPr>
          <w:rFonts w:eastAsiaTheme="minorHAnsi"/>
          <w:lang w:val="fi-FI"/>
        </w:rPr>
      </w:pPr>
      <w:r w:rsidRPr="00AF3182">
        <w:rPr>
          <w:rFonts w:eastAsiaTheme="minorHAnsi"/>
          <w:lang w:val="fi-FI"/>
        </w:rPr>
        <w:t>vastata siitä, että hallituksen työjärjestystä noudatetaan</w:t>
      </w:r>
    </w:p>
    <w:p w14:paraId="186AA665" w14:textId="37D153A9" w:rsidR="0003639B" w:rsidRPr="00AF3182" w:rsidRDefault="0003639B" w:rsidP="00664558">
      <w:pPr>
        <w:pStyle w:val="Luettelokappale"/>
        <w:widowControl/>
        <w:numPr>
          <w:ilvl w:val="0"/>
          <w:numId w:val="8"/>
        </w:numPr>
        <w:adjustRightInd w:val="0"/>
        <w:jc w:val="both"/>
        <w:rPr>
          <w:rFonts w:eastAsiaTheme="minorHAnsi"/>
          <w:lang w:val="fi-FI"/>
        </w:rPr>
      </w:pPr>
      <w:r w:rsidRPr="00AF3182">
        <w:rPr>
          <w:rFonts w:eastAsiaTheme="minorHAnsi"/>
          <w:lang w:val="fi-FI"/>
        </w:rPr>
        <w:t>vastata siitä, että hallitus tekee vuosittaisen itsearvioinnin</w:t>
      </w:r>
    </w:p>
    <w:p w14:paraId="5CC78A1F" w14:textId="77777777" w:rsidR="0008274B" w:rsidRPr="00AF3182" w:rsidRDefault="0008274B" w:rsidP="00664558">
      <w:pPr>
        <w:pStyle w:val="Luettelokappale"/>
        <w:widowControl/>
        <w:numPr>
          <w:ilvl w:val="0"/>
          <w:numId w:val="8"/>
        </w:numPr>
        <w:adjustRightInd w:val="0"/>
        <w:jc w:val="both"/>
        <w:rPr>
          <w:rFonts w:eastAsiaTheme="minorHAnsi"/>
          <w:lang w:val="fi-FI"/>
        </w:rPr>
      </w:pPr>
      <w:r w:rsidRPr="00AF3182">
        <w:rPr>
          <w:rFonts w:eastAsiaTheme="minorHAnsi"/>
          <w:lang w:val="fi-FI"/>
        </w:rPr>
        <w:t>johtaa ja kehittää hallituksen työskentelyä</w:t>
      </w:r>
    </w:p>
    <w:p w14:paraId="037DA109" w14:textId="77777777" w:rsidR="0008274B" w:rsidRPr="00AF3182" w:rsidRDefault="0008274B" w:rsidP="00664558">
      <w:pPr>
        <w:pStyle w:val="Luettelokappale"/>
        <w:widowControl/>
        <w:numPr>
          <w:ilvl w:val="0"/>
          <w:numId w:val="8"/>
        </w:numPr>
        <w:adjustRightInd w:val="0"/>
        <w:jc w:val="both"/>
        <w:rPr>
          <w:rFonts w:eastAsiaTheme="minorHAnsi"/>
          <w:lang w:val="fi-FI"/>
        </w:rPr>
      </w:pPr>
      <w:r w:rsidRPr="00AF3182">
        <w:rPr>
          <w:rFonts w:eastAsiaTheme="minorHAnsi"/>
          <w:lang w:val="fi-FI"/>
        </w:rPr>
        <w:t>luoda osaltaan hyvä ilmapiiri hallituksen toiminnalle</w:t>
      </w:r>
    </w:p>
    <w:p w14:paraId="306B7548" w14:textId="424DED8D" w:rsidR="0003639B" w:rsidRPr="00AF3182" w:rsidRDefault="0003639B" w:rsidP="00664558">
      <w:pPr>
        <w:pStyle w:val="Luettelokappale"/>
        <w:widowControl/>
        <w:numPr>
          <w:ilvl w:val="0"/>
          <w:numId w:val="8"/>
        </w:numPr>
        <w:adjustRightInd w:val="0"/>
        <w:jc w:val="both"/>
        <w:rPr>
          <w:rFonts w:eastAsiaTheme="minorHAnsi"/>
          <w:lang w:val="fi-FI"/>
        </w:rPr>
      </w:pPr>
      <w:r w:rsidRPr="00AF3182">
        <w:rPr>
          <w:rFonts w:eastAsiaTheme="minorHAnsi"/>
          <w:lang w:val="fi-FI"/>
        </w:rPr>
        <w:t>pitää tarvittaessa yhteyttä hallituksen jäseniin, toimitusjohtajaan ja omistajaan kokousten välillä</w:t>
      </w:r>
    </w:p>
    <w:p w14:paraId="13A60DF9" w14:textId="37B69AD4" w:rsidR="0008274B" w:rsidRPr="00AF3182" w:rsidRDefault="0008274B" w:rsidP="00664558">
      <w:pPr>
        <w:pStyle w:val="Luettelokappale"/>
        <w:widowControl/>
        <w:numPr>
          <w:ilvl w:val="0"/>
          <w:numId w:val="8"/>
        </w:numPr>
        <w:adjustRightInd w:val="0"/>
        <w:jc w:val="both"/>
        <w:rPr>
          <w:rFonts w:eastAsiaTheme="minorHAnsi"/>
          <w:lang w:val="fi-FI"/>
        </w:rPr>
      </w:pPr>
      <w:r w:rsidRPr="00AF3182">
        <w:rPr>
          <w:rFonts w:eastAsiaTheme="minorHAnsi"/>
          <w:lang w:val="fi-FI"/>
        </w:rPr>
        <w:t>seurata yhtiön toimintaa, toimitusjohtajan tehtäviä ja valvoa, että toimitusjohtaja on tehtäviensä tasalla</w:t>
      </w:r>
      <w:r w:rsidR="00263165">
        <w:rPr>
          <w:rFonts w:eastAsiaTheme="minorHAnsi"/>
          <w:lang w:val="fi-FI"/>
        </w:rPr>
        <w:t xml:space="preserve"> sekä vastata siitä, että toimitusjohtajan kanssa käydään vuosittain kehityskeskustelu</w:t>
      </w:r>
    </w:p>
    <w:p w14:paraId="33C216A6" w14:textId="77777777" w:rsidR="006D4D35" w:rsidRPr="00AF3182" w:rsidRDefault="006D4D35" w:rsidP="00664558">
      <w:pPr>
        <w:pStyle w:val="Luettelokappale"/>
        <w:widowControl/>
        <w:numPr>
          <w:ilvl w:val="0"/>
          <w:numId w:val="8"/>
        </w:numPr>
        <w:adjustRightInd w:val="0"/>
        <w:jc w:val="both"/>
        <w:rPr>
          <w:rFonts w:eastAsiaTheme="minorHAnsi"/>
          <w:lang w:val="fi-FI"/>
        </w:rPr>
      </w:pPr>
      <w:r w:rsidRPr="00AF3182">
        <w:rPr>
          <w:rFonts w:eastAsiaTheme="minorHAnsi"/>
          <w:lang w:val="fi-FI"/>
        </w:rPr>
        <w:t>pääsääntöisesti hyväksyä toimitusjohtajan edustusmenot yms., lomat ja muut vapaat</w:t>
      </w:r>
    </w:p>
    <w:p w14:paraId="2EFA199B" w14:textId="18026F10" w:rsidR="0003639B" w:rsidRPr="00AF3182" w:rsidRDefault="0003639B" w:rsidP="00664558">
      <w:pPr>
        <w:pStyle w:val="Luettelokappale"/>
        <w:widowControl/>
        <w:numPr>
          <w:ilvl w:val="0"/>
          <w:numId w:val="8"/>
        </w:numPr>
        <w:adjustRightInd w:val="0"/>
        <w:jc w:val="both"/>
        <w:rPr>
          <w:rFonts w:eastAsiaTheme="minorHAnsi"/>
          <w:lang w:val="fi-FI"/>
        </w:rPr>
      </w:pPr>
      <w:r w:rsidRPr="00AF3182">
        <w:rPr>
          <w:rFonts w:eastAsiaTheme="minorHAnsi"/>
          <w:lang w:val="fi-FI"/>
        </w:rPr>
        <w:t xml:space="preserve">huolehtia siitä, että konsernijohdon ennakkokäsitys on hankittu ennen päätöksentekoa niissä asioissa jotka sitä edellyttävät </w:t>
      </w:r>
    </w:p>
    <w:p w14:paraId="18F3402F" w14:textId="35E119F8" w:rsidR="0008274B" w:rsidRPr="00AF3182" w:rsidRDefault="0008274B" w:rsidP="00664558">
      <w:pPr>
        <w:pStyle w:val="Luettelokappale"/>
        <w:widowControl/>
        <w:numPr>
          <w:ilvl w:val="0"/>
          <w:numId w:val="8"/>
        </w:numPr>
        <w:adjustRightInd w:val="0"/>
        <w:jc w:val="both"/>
        <w:rPr>
          <w:rFonts w:eastAsiaTheme="minorHAnsi"/>
          <w:lang w:val="fi-FI"/>
        </w:rPr>
      </w:pPr>
      <w:r w:rsidRPr="00AF3182">
        <w:rPr>
          <w:rFonts w:eastAsiaTheme="minorHAnsi"/>
          <w:lang w:val="fi-FI"/>
        </w:rPr>
        <w:t>huolehtia osaltaan si</w:t>
      </w:r>
      <w:r w:rsidR="00C51B5F">
        <w:rPr>
          <w:rFonts w:eastAsiaTheme="minorHAnsi"/>
          <w:lang w:val="fi-FI"/>
        </w:rPr>
        <w:t>itä, että kaupungin tytäryhtiö</w:t>
      </w:r>
      <w:r w:rsidRPr="00AF3182">
        <w:rPr>
          <w:rFonts w:eastAsiaTheme="minorHAnsi"/>
          <w:lang w:val="fi-FI"/>
        </w:rPr>
        <w:t>ssä noudatetaan konserniohjetta ja konserniohjeen perusteella annettuja ohjeita sekä toimitaan omistajapolii</w:t>
      </w:r>
      <w:r w:rsidR="00C51B5F">
        <w:rPr>
          <w:rFonts w:eastAsiaTheme="minorHAnsi"/>
          <w:lang w:val="fi-FI"/>
        </w:rPr>
        <w:t>ttisten linjausten ja yhtiölle</w:t>
      </w:r>
      <w:r w:rsidRPr="00AF3182">
        <w:rPr>
          <w:rFonts w:eastAsiaTheme="minorHAnsi"/>
          <w:lang w:val="fi-FI"/>
        </w:rPr>
        <w:t xml:space="preserve"> asetettujen tavoitteiden mukaisesti</w:t>
      </w:r>
    </w:p>
    <w:p w14:paraId="475B96E3" w14:textId="77777777" w:rsidR="006D4D35" w:rsidRPr="00AF3182" w:rsidRDefault="006D4D35" w:rsidP="00664558">
      <w:pPr>
        <w:pStyle w:val="Luettelokappale"/>
        <w:widowControl/>
        <w:adjustRightInd w:val="0"/>
        <w:ind w:left="927" w:firstLine="0"/>
        <w:jc w:val="both"/>
        <w:rPr>
          <w:rFonts w:eastAsiaTheme="minorHAnsi"/>
          <w:lang w:val="fi-FI"/>
        </w:rPr>
      </w:pPr>
    </w:p>
    <w:p w14:paraId="2F533005" w14:textId="77777777" w:rsidR="006D4D35" w:rsidRPr="00AF3182" w:rsidRDefault="006D4D35" w:rsidP="00664558">
      <w:pPr>
        <w:widowControl/>
        <w:adjustRightInd w:val="0"/>
        <w:jc w:val="both"/>
        <w:rPr>
          <w:rFonts w:eastAsiaTheme="minorHAnsi"/>
          <w:lang w:val="fi-FI"/>
        </w:rPr>
      </w:pPr>
    </w:p>
    <w:p w14:paraId="5734763B" w14:textId="77777777" w:rsidR="006D4D35" w:rsidRPr="00AF3182" w:rsidRDefault="006D4D35" w:rsidP="00664558">
      <w:pPr>
        <w:widowControl/>
        <w:adjustRightInd w:val="0"/>
        <w:jc w:val="both"/>
        <w:rPr>
          <w:rFonts w:eastAsiaTheme="minorHAnsi"/>
          <w:lang w:val="fi-FI"/>
        </w:rPr>
      </w:pPr>
      <w:r w:rsidRPr="00AF3182">
        <w:rPr>
          <w:rFonts w:eastAsiaTheme="minorHAnsi"/>
          <w:lang w:val="fi-FI"/>
        </w:rPr>
        <w:t>Hallituksen puheenjohtajaksi valittavan henkilön tulee olla pätevyydeltään ja osaamiseltaan kyvykäs</w:t>
      </w:r>
    </w:p>
    <w:p w14:paraId="517AFBED" w14:textId="0178264C" w:rsidR="00390B8C" w:rsidRPr="00AF3182" w:rsidRDefault="006D4D35" w:rsidP="00664558">
      <w:pPr>
        <w:widowControl/>
        <w:adjustRightInd w:val="0"/>
        <w:jc w:val="both"/>
        <w:rPr>
          <w:rFonts w:eastAsiaTheme="minorHAnsi"/>
          <w:lang w:val="fi-FI"/>
        </w:rPr>
      </w:pPr>
      <w:r w:rsidRPr="00AF3182">
        <w:rPr>
          <w:rFonts w:eastAsiaTheme="minorHAnsi"/>
          <w:lang w:val="fi-FI"/>
        </w:rPr>
        <w:t xml:space="preserve">vastaamaan hallitustyöskentelystä, sen </w:t>
      </w:r>
      <w:r w:rsidR="0003639B" w:rsidRPr="00AF3182">
        <w:rPr>
          <w:rFonts w:eastAsiaTheme="minorHAnsi"/>
          <w:lang w:val="fi-FI"/>
        </w:rPr>
        <w:t>arvioinnista ja kehittämisestä. H</w:t>
      </w:r>
      <w:r w:rsidRPr="00AF3182">
        <w:rPr>
          <w:rFonts w:eastAsiaTheme="minorHAnsi"/>
          <w:lang w:val="fi-FI"/>
        </w:rPr>
        <w:t>allituksen puheenjohtaja osallistuu yhtiökokouksiin.</w:t>
      </w:r>
    </w:p>
    <w:p w14:paraId="7260AA74" w14:textId="77777777" w:rsidR="0003639B" w:rsidRPr="00AF3182" w:rsidRDefault="0003639B" w:rsidP="00664558">
      <w:pPr>
        <w:widowControl/>
        <w:adjustRightInd w:val="0"/>
        <w:jc w:val="both"/>
        <w:rPr>
          <w:rFonts w:eastAsiaTheme="minorHAnsi"/>
          <w:lang w:val="fi-FI"/>
        </w:rPr>
      </w:pPr>
    </w:p>
    <w:p w14:paraId="52663E6C" w14:textId="322EE52F" w:rsidR="0003639B" w:rsidRPr="0003639B" w:rsidRDefault="00AF3182" w:rsidP="00664558">
      <w:pPr>
        <w:pStyle w:val="Otsikko2"/>
        <w:rPr>
          <w:lang w:val="fi-FI"/>
        </w:rPr>
      </w:pPr>
      <w:bookmarkStart w:id="13" w:name="_Toc8377439"/>
      <w:r>
        <w:rPr>
          <w:lang w:val="fi-FI"/>
        </w:rPr>
        <w:t xml:space="preserve">7.7 </w:t>
      </w:r>
      <w:r w:rsidR="001E1EDC">
        <w:rPr>
          <w:lang w:val="fi-FI"/>
        </w:rPr>
        <w:t>P</w:t>
      </w:r>
      <w:r w:rsidR="0003639B" w:rsidRPr="0003639B">
        <w:rPr>
          <w:lang w:val="fi-FI"/>
        </w:rPr>
        <w:t>alkkiot ja palkitseminen</w:t>
      </w:r>
      <w:bookmarkEnd w:id="13"/>
    </w:p>
    <w:p w14:paraId="6C4F9596" w14:textId="77777777" w:rsidR="0003639B" w:rsidRPr="00AF3182" w:rsidRDefault="0003639B" w:rsidP="00664558">
      <w:pPr>
        <w:widowControl/>
        <w:adjustRightInd w:val="0"/>
        <w:jc w:val="both"/>
        <w:rPr>
          <w:rFonts w:eastAsiaTheme="minorHAnsi"/>
          <w:lang w:val="fi-FI"/>
        </w:rPr>
      </w:pPr>
    </w:p>
    <w:p w14:paraId="5836A57D" w14:textId="2C8BA14D" w:rsidR="0003639B" w:rsidRPr="00AF3182" w:rsidRDefault="0003639B" w:rsidP="00664558">
      <w:pPr>
        <w:widowControl/>
        <w:adjustRightInd w:val="0"/>
        <w:jc w:val="both"/>
        <w:rPr>
          <w:rFonts w:eastAsiaTheme="minorHAnsi"/>
          <w:lang w:val="fi-FI"/>
        </w:rPr>
      </w:pPr>
      <w:r w:rsidRPr="00AF3182">
        <w:rPr>
          <w:rFonts w:eastAsiaTheme="minorHAnsi"/>
          <w:lang w:val="fi-FI"/>
        </w:rPr>
        <w:t xml:space="preserve">Hallituksen puheenjohtajalle ja jäsenille maksetaan palkkiota. Yhtiökokous päättää hallituksen jäsenten palkkioista. Hallituksen jäsenet tai puheenjohtaja eivät voi olla osallisina tulospalkkio- tai muissa vastaavissa järjestelmissä. </w:t>
      </w:r>
    </w:p>
    <w:p w14:paraId="15D8784B" w14:textId="77777777" w:rsidR="0003639B" w:rsidRPr="00AF3182" w:rsidRDefault="0003639B" w:rsidP="00664558">
      <w:pPr>
        <w:widowControl/>
        <w:adjustRightInd w:val="0"/>
        <w:jc w:val="both"/>
        <w:rPr>
          <w:rFonts w:eastAsiaTheme="minorHAnsi"/>
          <w:lang w:val="fi-FI"/>
        </w:rPr>
      </w:pPr>
    </w:p>
    <w:p w14:paraId="0B3CE521" w14:textId="653C7871" w:rsidR="0003639B" w:rsidRPr="00AF3182" w:rsidRDefault="0003639B" w:rsidP="00664558">
      <w:pPr>
        <w:widowControl/>
        <w:adjustRightInd w:val="0"/>
        <w:jc w:val="both"/>
        <w:rPr>
          <w:rFonts w:eastAsiaTheme="minorHAnsi"/>
          <w:lang w:val="fi-FI"/>
        </w:rPr>
      </w:pPr>
      <w:r w:rsidRPr="00AF3182">
        <w:rPr>
          <w:rFonts w:eastAsiaTheme="minorHAnsi"/>
          <w:lang w:val="fi-FI"/>
        </w:rPr>
        <w:t>Hallitus vastaa henkilöstön tulospalkkio- ja muiden yhtiön sisäisten palkitsemisjärjestelmien kehittämisestä. Toimitusjohtajan ja henkilöstön mahdolliset tul</w:t>
      </w:r>
      <w:r w:rsidR="001E1EDC" w:rsidRPr="00AF3182">
        <w:rPr>
          <w:rFonts w:eastAsiaTheme="minorHAnsi"/>
          <w:lang w:val="fi-FI"/>
        </w:rPr>
        <w:t>ospalkkiojärjestelmät voivat joustaa riippuen yhtiön tuloksesta. Henkilöstön ja toimitusjohtajan palkitsemisjärjestelmistä on hankittava omistajan ennakkokäsitys ennen päätöksentekoa.</w:t>
      </w:r>
    </w:p>
    <w:p w14:paraId="2565F92C" w14:textId="77777777" w:rsidR="006D4D35" w:rsidRDefault="006D4D35" w:rsidP="00664558">
      <w:pPr>
        <w:pStyle w:val="Leipteksti"/>
        <w:spacing w:before="1"/>
        <w:ind w:left="112" w:right="109"/>
        <w:jc w:val="both"/>
        <w:rPr>
          <w:rFonts w:asciiTheme="minorHAnsi" w:hAnsiTheme="minorHAnsi"/>
          <w:b/>
          <w:color w:val="00B050"/>
          <w:lang w:val="fi-FI"/>
        </w:rPr>
      </w:pPr>
    </w:p>
    <w:p w14:paraId="33D06077" w14:textId="69EF2F74" w:rsidR="00390B8C" w:rsidRPr="00F909C4" w:rsidRDefault="00AF3182" w:rsidP="00664558">
      <w:pPr>
        <w:pStyle w:val="Otsikko2"/>
        <w:rPr>
          <w:lang w:val="fi-FI"/>
        </w:rPr>
      </w:pPr>
      <w:bookmarkStart w:id="14" w:name="_Toc8377440"/>
      <w:r>
        <w:rPr>
          <w:lang w:val="fi-FI"/>
        </w:rPr>
        <w:lastRenderedPageBreak/>
        <w:t xml:space="preserve">7.8 </w:t>
      </w:r>
      <w:r w:rsidR="00390B8C" w:rsidRPr="00F909C4">
        <w:rPr>
          <w:lang w:val="fi-FI"/>
        </w:rPr>
        <w:t>Toimitusjohtaja</w:t>
      </w:r>
      <w:bookmarkEnd w:id="14"/>
    </w:p>
    <w:p w14:paraId="5C117598" w14:textId="77777777" w:rsidR="00390B8C" w:rsidRPr="00AF3182" w:rsidRDefault="00390B8C" w:rsidP="00664558">
      <w:pPr>
        <w:pStyle w:val="Leipteksti"/>
        <w:spacing w:before="1"/>
        <w:ind w:left="112" w:right="109"/>
        <w:jc w:val="both"/>
        <w:rPr>
          <w:rFonts w:asciiTheme="minorHAnsi" w:hAnsiTheme="minorHAnsi"/>
          <w:lang w:val="fi-FI"/>
        </w:rPr>
      </w:pPr>
    </w:p>
    <w:p w14:paraId="3047E02D" w14:textId="52C4AAD3" w:rsidR="001D5B32" w:rsidRPr="00AF3182" w:rsidRDefault="001D5B32" w:rsidP="00664558">
      <w:pPr>
        <w:widowControl/>
        <w:adjustRightInd w:val="0"/>
        <w:jc w:val="both"/>
        <w:rPr>
          <w:rFonts w:eastAsiaTheme="minorHAnsi"/>
          <w:lang w:val="fi-FI"/>
        </w:rPr>
      </w:pPr>
      <w:r w:rsidRPr="00AF3182">
        <w:rPr>
          <w:rFonts w:eastAsiaTheme="minorHAnsi"/>
          <w:lang w:val="fi-FI"/>
        </w:rPr>
        <w:t>Toimitusjohtaja hoitaa yhtiön juoksevaa hallintoa hallituksen antamien oh</w:t>
      </w:r>
      <w:r w:rsidR="005A4958" w:rsidRPr="00AF3182">
        <w:rPr>
          <w:rFonts w:eastAsiaTheme="minorHAnsi"/>
          <w:lang w:val="fi-FI"/>
        </w:rPr>
        <w:t>jeiden ja määräysten mukaisesti</w:t>
      </w:r>
      <w:r w:rsidRPr="00AF3182">
        <w:rPr>
          <w:rFonts w:eastAsiaTheme="minorHAnsi"/>
          <w:lang w:val="fi-FI"/>
        </w:rPr>
        <w:t>. Toimitusjohtaja vastaa siitä, että yhtiön kirjanpito on lain mukainen ja varainhoito</w:t>
      </w:r>
      <w:r w:rsidR="005A4958" w:rsidRPr="00AF3182">
        <w:rPr>
          <w:rFonts w:eastAsiaTheme="minorHAnsi"/>
          <w:lang w:val="fi-FI"/>
        </w:rPr>
        <w:t xml:space="preserve"> </w:t>
      </w:r>
      <w:r w:rsidRPr="00AF3182">
        <w:rPr>
          <w:rFonts w:eastAsiaTheme="minorHAnsi"/>
          <w:lang w:val="fi-FI"/>
        </w:rPr>
        <w:t>luotettavalla tavalla järjestetty. Toimitusjohtajan on annettava hallitukselle ja sen jäsenelle tiedot, jotka ovat</w:t>
      </w:r>
      <w:r w:rsidR="005A4958" w:rsidRPr="00AF3182">
        <w:rPr>
          <w:rFonts w:eastAsiaTheme="minorHAnsi"/>
          <w:lang w:val="fi-FI"/>
        </w:rPr>
        <w:t xml:space="preserve"> </w:t>
      </w:r>
      <w:r w:rsidRPr="00AF3182">
        <w:rPr>
          <w:rFonts w:eastAsiaTheme="minorHAnsi"/>
          <w:lang w:val="fi-FI"/>
        </w:rPr>
        <w:t>tarpeen hallituksen tehtävien hoitamiseksi.</w:t>
      </w:r>
    </w:p>
    <w:p w14:paraId="10A594BC" w14:textId="77777777" w:rsidR="001D5B32" w:rsidRPr="00AF3182" w:rsidRDefault="001D5B32" w:rsidP="00664558">
      <w:pPr>
        <w:widowControl/>
        <w:adjustRightInd w:val="0"/>
        <w:jc w:val="both"/>
        <w:rPr>
          <w:rFonts w:eastAsiaTheme="minorHAnsi"/>
          <w:lang w:val="fi-FI"/>
        </w:rPr>
      </w:pPr>
    </w:p>
    <w:p w14:paraId="199986F7" w14:textId="77777777" w:rsidR="001D5B32" w:rsidRPr="00AF3182" w:rsidRDefault="001D5B32" w:rsidP="00664558">
      <w:pPr>
        <w:widowControl/>
        <w:adjustRightInd w:val="0"/>
        <w:jc w:val="both"/>
        <w:rPr>
          <w:rFonts w:eastAsiaTheme="minorHAnsi"/>
          <w:lang w:val="fi-FI"/>
        </w:rPr>
      </w:pPr>
      <w:r w:rsidRPr="00AF3182">
        <w:rPr>
          <w:rFonts w:eastAsiaTheme="minorHAnsi"/>
          <w:lang w:val="fi-FI"/>
        </w:rPr>
        <w:t>Toimitusjohtaja saa ryhtyä yhtiön toiminnan laajuus ja laatu huomioon ottaen epätavallisiin tai</w:t>
      </w:r>
    </w:p>
    <w:p w14:paraId="31DB67D4" w14:textId="77777777" w:rsidR="001D5B32" w:rsidRPr="00AF3182" w:rsidRDefault="001D5B32" w:rsidP="00664558">
      <w:pPr>
        <w:widowControl/>
        <w:adjustRightInd w:val="0"/>
        <w:jc w:val="both"/>
        <w:rPr>
          <w:rFonts w:eastAsiaTheme="minorHAnsi"/>
          <w:lang w:val="fi-FI"/>
        </w:rPr>
      </w:pPr>
      <w:r w:rsidRPr="00AF3182">
        <w:rPr>
          <w:rFonts w:eastAsiaTheme="minorHAnsi"/>
          <w:lang w:val="fi-FI"/>
        </w:rPr>
        <w:t>laajakantoisiin toimiin vain, jos hallitus on hänet siihen valtuuttanut tai hallituksen päätöstä ei voida odottaa</w:t>
      </w:r>
    </w:p>
    <w:p w14:paraId="492B0F66" w14:textId="77777777" w:rsidR="001D5B32" w:rsidRPr="00AF3182" w:rsidRDefault="001D5B32" w:rsidP="00664558">
      <w:pPr>
        <w:widowControl/>
        <w:adjustRightInd w:val="0"/>
        <w:jc w:val="both"/>
        <w:rPr>
          <w:rFonts w:eastAsiaTheme="minorHAnsi"/>
          <w:lang w:val="fi-FI"/>
        </w:rPr>
      </w:pPr>
      <w:r w:rsidRPr="00AF3182">
        <w:rPr>
          <w:rFonts w:eastAsiaTheme="minorHAnsi"/>
          <w:lang w:val="fi-FI"/>
        </w:rPr>
        <w:t>aiheuttamatta yhtiön toiminnalle olennaista haittaa. Viimeksi mainitussa tapauksessa hallitukselle on</w:t>
      </w:r>
    </w:p>
    <w:p w14:paraId="13FA9EAA" w14:textId="77777777" w:rsidR="001D5B32" w:rsidRPr="00AF3182" w:rsidRDefault="001D5B32" w:rsidP="00664558">
      <w:pPr>
        <w:widowControl/>
        <w:adjustRightInd w:val="0"/>
        <w:jc w:val="both"/>
        <w:rPr>
          <w:rFonts w:eastAsiaTheme="minorHAnsi"/>
          <w:lang w:val="fi-FI"/>
        </w:rPr>
      </w:pPr>
      <w:r w:rsidRPr="00AF3182">
        <w:rPr>
          <w:rFonts w:eastAsiaTheme="minorHAnsi"/>
          <w:lang w:val="fi-FI"/>
        </w:rPr>
        <w:t>mahdollisimman pian annettava tieto toimista.</w:t>
      </w:r>
    </w:p>
    <w:p w14:paraId="5DDA4548" w14:textId="263FE6B4" w:rsidR="005A4958" w:rsidRPr="00AF3182" w:rsidRDefault="005A4958" w:rsidP="00664558">
      <w:pPr>
        <w:widowControl/>
        <w:adjustRightInd w:val="0"/>
        <w:jc w:val="both"/>
        <w:rPr>
          <w:rFonts w:eastAsiaTheme="minorHAnsi"/>
          <w:lang w:val="fi-FI"/>
        </w:rPr>
      </w:pPr>
    </w:p>
    <w:p w14:paraId="21E9ED43" w14:textId="735138E9" w:rsidR="005A4958" w:rsidRPr="00AF3182" w:rsidRDefault="005A4958" w:rsidP="00664558">
      <w:pPr>
        <w:widowControl/>
        <w:adjustRightInd w:val="0"/>
        <w:jc w:val="both"/>
        <w:rPr>
          <w:rFonts w:eastAsiaTheme="minorHAnsi"/>
          <w:lang w:val="fi-FI"/>
        </w:rPr>
      </w:pPr>
      <w:r w:rsidRPr="00AF3182">
        <w:rPr>
          <w:lang w:val="fi-FI"/>
        </w:rPr>
        <w:t>Toimitusjohtajalla on oikeus olla läsnä hallituksen kokouksessa ja käyttää siellä puhevaltaa, vaikka hän ei olisikaan hallituksen jäsen, jollei hallitus päätä toisin</w:t>
      </w:r>
    </w:p>
    <w:p w14:paraId="3B47B3E2" w14:textId="77777777" w:rsidR="001D5B32" w:rsidRPr="00AF3182" w:rsidRDefault="001D5B32" w:rsidP="00664558">
      <w:pPr>
        <w:widowControl/>
        <w:adjustRightInd w:val="0"/>
        <w:jc w:val="both"/>
        <w:rPr>
          <w:rFonts w:eastAsiaTheme="minorHAnsi"/>
          <w:lang w:val="fi-FI"/>
        </w:rPr>
      </w:pPr>
    </w:p>
    <w:p w14:paraId="219A576C" w14:textId="77777777" w:rsidR="001E1EDC" w:rsidRPr="00AF3182" w:rsidRDefault="001E1EDC" w:rsidP="00664558">
      <w:pPr>
        <w:widowControl/>
        <w:adjustRightInd w:val="0"/>
        <w:jc w:val="both"/>
        <w:rPr>
          <w:rFonts w:eastAsiaTheme="minorHAnsi"/>
          <w:lang w:val="fi-FI"/>
        </w:rPr>
      </w:pPr>
      <w:r w:rsidRPr="00AF3182">
        <w:rPr>
          <w:rFonts w:eastAsiaTheme="minorHAnsi"/>
          <w:lang w:val="fi-FI"/>
        </w:rPr>
        <w:t>Hallitus nimittää ja erottaa toimitusjohtajan. Toimitusjohtajalla on oikeus erota tehtävästään ja hallitus voi</w:t>
      </w:r>
    </w:p>
    <w:p w14:paraId="391891CB" w14:textId="77777777" w:rsidR="001E1EDC" w:rsidRPr="00AF3182" w:rsidRDefault="001E1EDC" w:rsidP="00664558">
      <w:pPr>
        <w:widowControl/>
        <w:adjustRightInd w:val="0"/>
        <w:jc w:val="both"/>
        <w:rPr>
          <w:rFonts w:eastAsiaTheme="minorHAnsi"/>
          <w:lang w:val="fi-FI"/>
        </w:rPr>
      </w:pPr>
      <w:r w:rsidRPr="00AF3182">
        <w:rPr>
          <w:rFonts w:eastAsiaTheme="minorHAnsi"/>
          <w:lang w:val="fi-FI"/>
        </w:rPr>
        <w:t>erottaa toimitusjohtajan tehtävästään. Erottaminen tulee voimaan välittömästi, jollei hallitus päätä</w:t>
      </w:r>
    </w:p>
    <w:p w14:paraId="793A768E" w14:textId="16627351" w:rsidR="002B5FBB" w:rsidRDefault="001E1EDC" w:rsidP="00664558">
      <w:pPr>
        <w:widowControl/>
        <w:adjustRightInd w:val="0"/>
        <w:jc w:val="both"/>
        <w:rPr>
          <w:rFonts w:eastAsiaTheme="minorHAnsi"/>
          <w:lang w:val="fi-FI"/>
        </w:rPr>
      </w:pPr>
      <w:r w:rsidRPr="00AF3182">
        <w:rPr>
          <w:rFonts w:eastAsiaTheme="minorHAnsi"/>
          <w:lang w:val="fi-FI"/>
        </w:rPr>
        <w:t>myöhemmästä ajankohdasta.</w:t>
      </w:r>
    </w:p>
    <w:p w14:paraId="7D7F211E" w14:textId="77777777" w:rsidR="004B7E76" w:rsidRDefault="004B7E76" w:rsidP="00664558">
      <w:pPr>
        <w:widowControl/>
        <w:adjustRightInd w:val="0"/>
        <w:jc w:val="both"/>
        <w:rPr>
          <w:rFonts w:eastAsiaTheme="minorHAnsi"/>
          <w:lang w:val="fi-FI"/>
        </w:rPr>
      </w:pPr>
    </w:p>
    <w:p w14:paraId="112673DD" w14:textId="471DDB9D" w:rsidR="004B7E76" w:rsidRPr="00AF3182" w:rsidRDefault="004B7E76" w:rsidP="00664558">
      <w:pPr>
        <w:widowControl/>
        <w:adjustRightInd w:val="0"/>
        <w:jc w:val="both"/>
        <w:rPr>
          <w:rFonts w:eastAsiaTheme="minorHAnsi"/>
          <w:lang w:val="fi-FI"/>
        </w:rPr>
      </w:pPr>
      <w:r>
        <w:rPr>
          <w:rFonts w:eastAsiaTheme="minorHAnsi"/>
          <w:lang w:val="fi-FI"/>
        </w:rPr>
        <w:t>Yhtiöllä on oltava hallituksen nimittämä toimitusjohtajan sijainen.</w:t>
      </w:r>
    </w:p>
    <w:p w14:paraId="2A0B810C" w14:textId="77777777" w:rsidR="001E1EDC" w:rsidRPr="00AF3182" w:rsidRDefault="001E1EDC" w:rsidP="00664558">
      <w:pPr>
        <w:pStyle w:val="Leipteksti"/>
        <w:ind w:left="112" w:right="113"/>
        <w:jc w:val="both"/>
        <w:rPr>
          <w:rFonts w:eastAsiaTheme="minorHAnsi"/>
          <w:lang w:val="fi-FI"/>
        </w:rPr>
      </w:pPr>
    </w:p>
    <w:p w14:paraId="1EB44AE4" w14:textId="77777777" w:rsidR="001E1EDC" w:rsidRPr="00AF3182" w:rsidRDefault="001E1EDC" w:rsidP="00664558">
      <w:pPr>
        <w:widowControl/>
        <w:adjustRightInd w:val="0"/>
        <w:jc w:val="both"/>
        <w:rPr>
          <w:rFonts w:eastAsiaTheme="minorHAnsi"/>
          <w:lang w:val="fi-FI"/>
        </w:rPr>
      </w:pPr>
      <w:r w:rsidRPr="00AF3182">
        <w:rPr>
          <w:rFonts w:eastAsiaTheme="minorHAnsi"/>
          <w:lang w:val="fi-FI"/>
        </w:rPr>
        <w:t>Toimitusjohtajalla on yhtiön toimielimenä itsenäinen vastuu tehtäväpiiriinsä kuuluvien asioiden</w:t>
      </w:r>
    </w:p>
    <w:p w14:paraId="05A9CBFF" w14:textId="77777777" w:rsidR="001E1EDC" w:rsidRPr="00AF3182" w:rsidRDefault="001E1EDC" w:rsidP="00664558">
      <w:pPr>
        <w:widowControl/>
        <w:adjustRightInd w:val="0"/>
        <w:jc w:val="both"/>
        <w:rPr>
          <w:rFonts w:eastAsiaTheme="minorHAnsi"/>
          <w:lang w:val="fi-FI"/>
        </w:rPr>
      </w:pPr>
      <w:r w:rsidRPr="00AF3182">
        <w:rPr>
          <w:rFonts w:eastAsiaTheme="minorHAnsi"/>
          <w:lang w:val="fi-FI"/>
        </w:rPr>
        <w:t>hoitamisesta.</w:t>
      </w:r>
    </w:p>
    <w:p w14:paraId="3810AA53" w14:textId="77777777" w:rsidR="005A4958" w:rsidRPr="00AF3182" w:rsidRDefault="005A4958" w:rsidP="00664558">
      <w:pPr>
        <w:widowControl/>
        <w:adjustRightInd w:val="0"/>
        <w:jc w:val="both"/>
        <w:rPr>
          <w:rFonts w:eastAsiaTheme="minorHAnsi"/>
          <w:lang w:val="fi-FI"/>
        </w:rPr>
      </w:pPr>
    </w:p>
    <w:p w14:paraId="66110A9E" w14:textId="51FC422F" w:rsidR="001E1EDC" w:rsidRPr="00AF3182" w:rsidRDefault="005A4958" w:rsidP="00664558">
      <w:pPr>
        <w:widowControl/>
        <w:adjustRightInd w:val="0"/>
        <w:jc w:val="both"/>
        <w:rPr>
          <w:rFonts w:eastAsiaTheme="minorHAnsi"/>
          <w:lang w:val="fi-FI"/>
        </w:rPr>
      </w:pPr>
      <w:r w:rsidRPr="00AF3182">
        <w:rPr>
          <w:rFonts w:eastAsiaTheme="minorHAnsi"/>
          <w:lang w:val="fi-FI"/>
        </w:rPr>
        <w:t>Toimitusjohtajalle laaditaan kirjallinen toimitusjohtajasopimus</w:t>
      </w:r>
      <w:r w:rsidR="001E1EDC" w:rsidRPr="00AF3182">
        <w:rPr>
          <w:rFonts w:eastAsiaTheme="minorHAnsi"/>
          <w:lang w:val="fi-FI"/>
        </w:rPr>
        <w:t>, jonka</w:t>
      </w:r>
      <w:r w:rsidRPr="00AF3182">
        <w:rPr>
          <w:rFonts w:eastAsiaTheme="minorHAnsi"/>
          <w:lang w:val="fi-FI"/>
        </w:rPr>
        <w:t xml:space="preserve"> yhtiön</w:t>
      </w:r>
      <w:r w:rsidR="001E1EDC" w:rsidRPr="00AF3182">
        <w:rPr>
          <w:rFonts w:eastAsiaTheme="minorHAnsi"/>
          <w:lang w:val="fi-FI"/>
        </w:rPr>
        <w:t xml:space="preserve"> hallitus hyväksyy.</w:t>
      </w:r>
      <w:r w:rsidRPr="00AF3182">
        <w:rPr>
          <w:rFonts w:eastAsiaTheme="minorHAnsi"/>
          <w:lang w:val="fi-FI"/>
        </w:rPr>
        <w:t xml:space="preserve"> </w:t>
      </w:r>
      <w:r w:rsidR="001E1EDC" w:rsidRPr="00AF3182">
        <w:rPr>
          <w:rFonts w:eastAsiaTheme="minorHAnsi"/>
          <w:lang w:val="fi-FI"/>
        </w:rPr>
        <w:t>Ennen</w:t>
      </w:r>
      <w:r w:rsidRPr="00AF3182">
        <w:rPr>
          <w:rFonts w:eastAsiaTheme="minorHAnsi"/>
          <w:lang w:val="fi-FI"/>
        </w:rPr>
        <w:t xml:space="preserve"> </w:t>
      </w:r>
      <w:r w:rsidR="001E1EDC" w:rsidRPr="00AF3182">
        <w:rPr>
          <w:rFonts w:eastAsiaTheme="minorHAnsi"/>
          <w:lang w:val="fi-FI"/>
        </w:rPr>
        <w:t>toimitusjohtajasopimuksen lopul</w:t>
      </w:r>
      <w:r w:rsidR="00C51B5F">
        <w:rPr>
          <w:rFonts w:eastAsiaTheme="minorHAnsi"/>
          <w:lang w:val="fi-FI"/>
        </w:rPr>
        <w:t>lista hyväksyntää tulee yhtiön</w:t>
      </w:r>
      <w:r w:rsidR="001E1EDC" w:rsidRPr="00AF3182">
        <w:rPr>
          <w:rFonts w:eastAsiaTheme="minorHAnsi"/>
          <w:lang w:val="fi-FI"/>
        </w:rPr>
        <w:t xml:space="preserve"> hallituks</w:t>
      </w:r>
      <w:r w:rsidRPr="00AF3182">
        <w:rPr>
          <w:rFonts w:eastAsiaTheme="minorHAnsi"/>
          <w:lang w:val="fi-FI"/>
        </w:rPr>
        <w:t>en puheenjohtajan pyytää asiasta konsernijohdon</w:t>
      </w:r>
      <w:r w:rsidR="001E1EDC" w:rsidRPr="00AF3182">
        <w:rPr>
          <w:rFonts w:eastAsiaTheme="minorHAnsi"/>
          <w:lang w:val="fi-FI"/>
        </w:rPr>
        <w:t xml:space="preserve"> ennakkokäs</w:t>
      </w:r>
      <w:r w:rsidRPr="00AF3182">
        <w:rPr>
          <w:rFonts w:eastAsiaTheme="minorHAnsi"/>
          <w:lang w:val="fi-FI"/>
        </w:rPr>
        <w:t>itys.</w:t>
      </w:r>
    </w:p>
    <w:p w14:paraId="7EC183BF" w14:textId="77777777" w:rsidR="005A4958" w:rsidRPr="00AF3182" w:rsidRDefault="005A4958" w:rsidP="00664558">
      <w:pPr>
        <w:widowControl/>
        <w:adjustRightInd w:val="0"/>
        <w:jc w:val="both"/>
        <w:rPr>
          <w:rFonts w:eastAsiaTheme="minorHAnsi"/>
          <w:lang w:val="fi-FI"/>
        </w:rPr>
      </w:pPr>
    </w:p>
    <w:p w14:paraId="1F1F3A4C" w14:textId="4D21F5DA" w:rsidR="006F08A6" w:rsidRPr="00F84785" w:rsidRDefault="001E1EDC" w:rsidP="00664558">
      <w:pPr>
        <w:widowControl/>
        <w:adjustRightInd w:val="0"/>
        <w:jc w:val="both"/>
        <w:rPr>
          <w:rFonts w:eastAsiaTheme="minorHAnsi"/>
          <w:lang w:val="fi-FI"/>
        </w:rPr>
      </w:pPr>
      <w:r w:rsidRPr="00AF3182">
        <w:rPr>
          <w:rFonts w:eastAsiaTheme="minorHAnsi"/>
          <w:lang w:val="fi-FI"/>
        </w:rPr>
        <w:t>Toimitusjohtajan tulee pyytää hallituksen lupa sivutoimen pitämiseen sekä ilmoittaa sidonnai</w:t>
      </w:r>
      <w:r w:rsidR="005A4958" w:rsidRPr="00AF3182">
        <w:rPr>
          <w:rFonts w:eastAsiaTheme="minorHAnsi"/>
          <w:lang w:val="fi-FI"/>
        </w:rPr>
        <w:t xml:space="preserve">suudet ja </w:t>
      </w:r>
      <w:r w:rsidRPr="00AF3182">
        <w:rPr>
          <w:rFonts w:eastAsiaTheme="minorHAnsi"/>
          <w:lang w:val="fi-FI"/>
        </w:rPr>
        <w:t>omistukset muissa yhteisöissä, mikäli näillä on merkitystä tehtävien hoitamisen kannalta.</w:t>
      </w:r>
    </w:p>
    <w:p w14:paraId="1F1F3A4D" w14:textId="79D22037" w:rsidR="006F08A6" w:rsidRPr="005438FB" w:rsidRDefault="00AF3182" w:rsidP="00664558">
      <w:pPr>
        <w:pStyle w:val="Otsikko1"/>
        <w:jc w:val="both"/>
        <w:rPr>
          <w:lang w:val="fi-FI"/>
        </w:rPr>
      </w:pPr>
      <w:bookmarkStart w:id="15" w:name="_Toc8377441"/>
      <w:r>
        <w:rPr>
          <w:lang w:val="fi-FI"/>
        </w:rPr>
        <w:t xml:space="preserve">8 </w:t>
      </w:r>
      <w:r w:rsidR="004D1596" w:rsidRPr="005438FB">
        <w:rPr>
          <w:lang w:val="fi-FI"/>
        </w:rPr>
        <w:t>Konserniraportointi</w:t>
      </w:r>
      <w:bookmarkEnd w:id="15"/>
    </w:p>
    <w:p w14:paraId="1F1F3A4E" w14:textId="77777777" w:rsidR="006F08A6" w:rsidRPr="00AF3182" w:rsidRDefault="006F08A6" w:rsidP="00664558">
      <w:pPr>
        <w:pStyle w:val="Leipteksti"/>
        <w:spacing w:before="9"/>
        <w:jc w:val="both"/>
        <w:rPr>
          <w:rFonts w:asciiTheme="minorHAnsi" w:hAnsiTheme="minorHAnsi"/>
          <w:b/>
          <w:sz w:val="21"/>
          <w:lang w:val="fi-FI"/>
        </w:rPr>
      </w:pPr>
    </w:p>
    <w:p w14:paraId="1F1F3A4F" w14:textId="4AC19413" w:rsidR="006F08A6" w:rsidRDefault="00AF3182" w:rsidP="00664558">
      <w:pPr>
        <w:pStyle w:val="Otsikko2"/>
        <w:rPr>
          <w:lang w:val="fi-FI"/>
        </w:rPr>
      </w:pPr>
      <w:bookmarkStart w:id="16" w:name="_Toc8377442"/>
      <w:r>
        <w:rPr>
          <w:lang w:val="fi-FI"/>
        </w:rPr>
        <w:t xml:space="preserve">8.1 </w:t>
      </w:r>
      <w:r w:rsidR="004D1596" w:rsidRPr="00AF3182">
        <w:rPr>
          <w:lang w:val="fi-FI"/>
        </w:rPr>
        <w:t>Toiminta- ja taloussuunnittelu</w:t>
      </w:r>
      <w:bookmarkEnd w:id="16"/>
    </w:p>
    <w:p w14:paraId="3F919077" w14:textId="77777777" w:rsidR="00F84785" w:rsidRPr="00AF3182" w:rsidRDefault="00F84785" w:rsidP="00664558">
      <w:pPr>
        <w:pStyle w:val="Otsikko2"/>
        <w:rPr>
          <w:lang w:val="fi-FI"/>
        </w:rPr>
      </w:pPr>
    </w:p>
    <w:p w14:paraId="1F1F3A50" w14:textId="5C555CFD" w:rsidR="006F08A6" w:rsidRPr="00AF3182" w:rsidRDefault="004D1596" w:rsidP="00664558">
      <w:pPr>
        <w:pStyle w:val="Leipteksti"/>
        <w:ind w:left="112" w:right="111"/>
        <w:jc w:val="both"/>
        <w:rPr>
          <w:rFonts w:asciiTheme="minorHAnsi" w:hAnsiTheme="minorHAnsi"/>
          <w:lang w:val="fi-FI"/>
        </w:rPr>
      </w:pPr>
      <w:r w:rsidRPr="00AF3182">
        <w:rPr>
          <w:rFonts w:asciiTheme="minorHAnsi" w:hAnsiTheme="minorHAnsi"/>
          <w:lang w:val="fi-FI"/>
        </w:rPr>
        <w:t xml:space="preserve">Nokian </w:t>
      </w:r>
      <w:r w:rsidR="00653431" w:rsidRPr="00AF3182">
        <w:rPr>
          <w:rFonts w:asciiTheme="minorHAnsi" w:hAnsiTheme="minorHAnsi"/>
          <w:lang w:val="fi-FI"/>
        </w:rPr>
        <w:t>kaupunkikonsernin talousarvio ja taloussuunnitelma sisältää toiminnalliset ja taloudelliset</w:t>
      </w:r>
      <w:r w:rsidR="00A30FF2" w:rsidRPr="00AF3182">
        <w:rPr>
          <w:rFonts w:asciiTheme="minorHAnsi" w:hAnsiTheme="minorHAnsi"/>
          <w:lang w:val="fi-FI"/>
        </w:rPr>
        <w:t xml:space="preserve"> tavoitteet myös tytäryhtiöiden</w:t>
      </w:r>
      <w:r w:rsidR="00653431" w:rsidRPr="00AF3182">
        <w:rPr>
          <w:rFonts w:asciiTheme="minorHAnsi" w:hAnsiTheme="minorHAnsi"/>
          <w:lang w:val="fi-FI"/>
        </w:rPr>
        <w:t xml:space="preserve"> osalta. K</w:t>
      </w:r>
      <w:r w:rsidRPr="00AF3182">
        <w:rPr>
          <w:rFonts w:asciiTheme="minorHAnsi" w:hAnsiTheme="minorHAnsi"/>
          <w:lang w:val="fi-FI"/>
        </w:rPr>
        <w:t xml:space="preserve">aupunkikonsernin toiminnan ja talouden suunnittelu tapahtuu kaupunginhallituksen </w:t>
      </w:r>
      <w:r w:rsidR="00581EF7" w:rsidRPr="00AF3182">
        <w:rPr>
          <w:rFonts w:asciiTheme="minorHAnsi" w:hAnsiTheme="minorHAnsi"/>
          <w:lang w:val="fi-FI"/>
        </w:rPr>
        <w:t xml:space="preserve">talousarvion </w:t>
      </w:r>
      <w:r w:rsidRPr="00AF3182">
        <w:rPr>
          <w:rFonts w:asciiTheme="minorHAnsi" w:hAnsiTheme="minorHAnsi"/>
          <w:lang w:val="fi-FI"/>
        </w:rPr>
        <w:t>laadintaohjeissa päättämän aikat</w:t>
      </w:r>
      <w:r w:rsidR="00A30FF2" w:rsidRPr="00AF3182">
        <w:rPr>
          <w:rFonts w:asciiTheme="minorHAnsi" w:hAnsiTheme="minorHAnsi"/>
          <w:lang w:val="fi-FI"/>
        </w:rPr>
        <w:t xml:space="preserve">aulun mukaisesti. Tytäryhtiöt </w:t>
      </w:r>
      <w:r w:rsidRPr="00AF3182">
        <w:rPr>
          <w:rFonts w:asciiTheme="minorHAnsi" w:hAnsiTheme="minorHAnsi"/>
          <w:lang w:val="fi-FI"/>
        </w:rPr>
        <w:t>toimittavat kyseiset</w:t>
      </w:r>
      <w:r w:rsidRPr="00AF3182">
        <w:rPr>
          <w:rFonts w:asciiTheme="minorHAnsi" w:hAnsiTheme="minorHAnsi"/>
          <w:spacing w:val="-6"/>
          <w:lang w:val="fi-FI"/>
        </w:rPr>
        <w:t xml:space="preserve"> </w:t>
      </w:r>
      <w:r w:rsidRPr="00AF3182">
        <w:rPr>
          <w:rFonts w:asciiTheme="minorHAnsi" w:hAnsiTheme="minorHAnsi"/>
          <w:lang w:val="fi-FI"/>
        </w:rPr>
        <w:t>tiedot</w:t>
      </w:r>
      <w:r w:rsidRPr="00AF3182">
        <w:rPr>
          <w:rFonts w:asciiTheme="minorHAnsi" w:hAnsiTheme="minorHAnsi"/>
          <w:spacing w:val="-6"/>
          <w:lang w:val="fi-FI"/>
        </w:rPr>
        <w:t xml:space="preserve"> </w:t>
      </w:r>
      <w:r w:rsidRPr="00AF3182">
        <w:rPr>
          <w:rFonts w:asciiTheme="minorHAnsi" w:hAnsiTheme="minorHAnsi"/>
          <w:lang w:val="fi-FI"/>
        </w:rPr>
        <w:t>kaupunkikonsernin</w:t>
      </w:r>
      <w:r w:rsidRPr="00AF3182">
        <w:rPr>
          <w:rFonts w:asciiTheme="minorHAnsi" w:hAnsiTheme="minorHAnsi"/>
          <w:spacing w:val="-5"/>
          <w:lang w:val="fi-FI"/>
        </w:rPr>
        <w:t xml:space="preserve"> </w:t>
      </w:r>
      <w:r w:rsidRPr="00AF3182">
        <w:rPr>
          <w:rFonts w:asciiTheme="minorHAnsi" w:hAnsiTheme="minorHAnsi"/>
          <w:lang w:val="fi-FI"/>
        </w:rPr>
        <w:t>aikataulun</w:t>
      </w:r>
      <w:r w:rsidRPr="00AF3182">
        <w:rPr>
          <w:rFonts w:asciiTheme="minorHAnsi" w:hAnsiTheme="minorHAnsi"/>
          <w:spacing w:val="-7"/>
          <w:lang w:val="fi-FI"/>
        </w:rPr>
        <w:t xml:space="preserve"> </w:t>
      </w:r>
      <w:r w:rsidRPr="00AF3182">
        <w:rPr>
          <w:rFonts w:asciiTheme="minorHAnsi" w:hAnsiTheme="minorHAnsi"/>
          <w:lang w:val="fi-FI"/>
        </w:rPr>
        <w:t>mukaisesti</w:t>
      </w:r>
      <w:r w:rsidRPr="00AF3182">
        <w:rPr>
          <w:rFonts w:asciiTheme="minorHAnsi" w:hAnsiTheme="minorHAnsi"/>
          <w:spacing w:val="-4"/>
          <w:lang w:val="fi-FI"/>
        </w:rPr>
        <w:t xml:space="preserve"> </w:t>
      </w:r>
      <w:r w:rsidRPr="00AF3182">
        <w:rPr>
          <w:rFonts w:asciiTheme="minorHAnsi" w:hAnsiTheme="minorHAnsi"/>
          <w:lang w:val="fi-FI"/>
        </w:rPr>
        <w:t>ja</w:t>
      </w:r>
      <w:r w:rsidRPr="00AF3182">
        <w:rPr>
          <w:rFonts w:asciiTheme="minorHAnsi" w:hAnsiTheme="minorHAnsi"/>
          <w:spacing w:val="-6"/>
          <w:lang w:val="fi-FI"/>
        </w:rPr>
        <w:t xml:space="preserve"> </w:t>
      </w:r>
      <w:r w:rsidRPr="00AF3182">
        <w:rPr>
          <w:rFonts w:asciiTheme="minorHAnsi" w:hAnsiTheme="minorHAnsi"/>
          <w:lang w:val="fi-FI"/>
        </w:rPr>
        <w:t>aikatauluttavat</w:t>
      </w:r>
      <w:r w:rsidRPr="00AF3182">
        <w:rPr>
          <w:rFonts w:asciiTheme="minorHAnsi" w:hAnsiTheme="minorHAnsi"/>
          <w:spacing w:val="-7"/>
          <w:lang w:val="fi-FI"/>
        </w:rPr>
        <w:t xml:space="preserve"> </w:t>
      </w:r>
      <w:r w:rsidRPr="00AF3182">
        <w:rPr>
          <w:rFonts w:asciiTheme="minorHAnsi" w:hAnsiTheme="minorHAnsi"/>
          <w:lang w:val="fi-FI"/>
        </w:rPr>
        <w:t>hallitustyöskentelynsä</w:t>
      </w:r>
      <w:r w:rsidRPr="00AF3182">
        <w:rPr>
          <w:rFonts w:asciiTheme="minorHAnsi" w:hAnsiTheme="minorHAnsi"/>
          <w:spacing w:val="-4"/>
          <w:lang w:val="fi-FI"/>
        </w:rPr>
        <w:t xml:space="preserve"> </w:t>
      </w:r>
      <w:r w:rsidRPr="00AF3182">
        <w:rPr>
          <w:rFonts w:asciiTheme="minorHAnsi" w:hAnsiTheme="minorHAnsi"/>
          <w:lang w:val="fi-FI"/>
        </w:rPr>
        <w:t>siten,</w:t>
      </w:r>
      <w:r w:rsidRPr="00AF3182">
        <w:rPr>
          <w:rFonts w:asciiTheme="minorHAnsi" w:hAnsiTheme="minorHAnsi"/>
          <w:spacing w:val="-7"/>
          <w:lang w:val="fi-FI"/>
        </w:rPr>
        <w:t xml:space="preserve"> </w:t>
      </w:r>
      <w:r w:rsidRPr="00AF3182">
        <w:rPr>
          <w:rFonts w:asciiTheme="minorHAnsi" w:hAnsiTheme="minorHAnsi"/>
          <w:lang w:val="fi-FI"/>
        </w:rPr>
        <w:t>että tiedot saadaan ajoissa</w:t>
      </w:r>
      <w:r w:rsidRPr="00AF3182">
        <w:rPr>
          <w:rFonts w:asciiTheme="minorHAnsi" w:hAnsiTheme="minorHAnsi"/>
          <w:spacing w:val="-13"/>
          <w:lang w:val="fi-FI"/>
        </w:rPr>
        <w:t xml:space="preserve"> </w:t>
      </w:r>
      <w:r w:rsidRPr="00AF3182">
        <w:rPr>
          <w:rFonts w:asciiTheme="minorHAnsi" w:hAnsiTheme="minorHAnsi"/>
          <w:lang w:val="fi-FI"/>
        </w:rPr>
        <w:t>konsernipalveluihin.</w:t>
      </w:r>
      <w:r w:rsidR="002C1CCE" w:rsidRPr="00AF3182">
        <w:rPr>
          <w:rFonts w:asciiTheme="minorHAnsi" w:hAnsiTheme="minorHAnsi"/>
          <w:lang w:val="fi-FI"/>
        </w:rPr>
        <w:t xml:space="preserve"> </w:t>
      </w:r>
    </w:p>
    <w:p w14:paraId="30DC5D1B" w14:textId="77777777" w:rsidR="002C1CCE" w:rsidRPr="00AF3182" w:rsidRDefault="002C1CCE" w:rsidP="00664558">
      <w:pPr>
        <w:pStyle w:val="Leipteksti"/>
        <w:ind w:left="112" w:right="111"/>
        <w:jc w:val="both"/>
        <w:rPr>
          <w:rFonts w:asciiTheme="minorHAnsi" w:hAnsiTheme="minorHAnsi"/>
          <w:lang w:val="fi-FI"/>
        </w:rPr>
      </w:pPr>
    </w:p>
    <w:p w14:paraId="10EC9F37" w14:textId="1921C8FD" w:rsidR="002C1CCE" w:rsidRPr="00AF3182" w:rsidRDefault="00A30FF2" w:rsidP="00664558">
      <w:pPr>
        <w:pStyle w:val="Leipteksti"/>
        <w:ind w:left="112" w:right="111"/>
        <w:jc w:val="both"/>
        <w:rPr>
          <w:rFonts w:asciiTheme="minorHAnsi" w:hAnsiTheme="minorHAnsi"/>
          <w:lang w:val="fi-FI"/>
        </w:rPr>
      </w:pPr>
      <w:r w:rsidRPr="00AF3182">
        <w:rPr>
          <w:rFonts w:asciiTheme="minorHAnsi" w:hAnsiTheme="minorHAnsi"/>
          <w:lang w:val="fi-FI"/>
        </w:rPr>
        <w:t>Tytäryhtiön</w:t>
      </w:r>
      <w:r w:rsidR="002C1CCE" w:rsidRPr="00AF3182">
        <w:rPr>
          <w:rFonts w:asciiTheme="minorHAnsi" w:hAnsiTheme="minorHAnsi"/>
          <w:lang w:val="fi-FI"/>
        </w:rPr>
        <w:t xml:space="preserve"> hallituksen ja johdon tulee investointien suunnittelussa varmistaa taloudellinen ja toiminnallinen kannattavuus. Investointien suunnittelussa </w:t>
      </w:r>
      <w:proofErr w:type="gramStart"/>
      <w:r w:rsidR="002C1CCE" w:rsidRPr="00AF3182">
        <w:rPr>
          <w:rFonts w:asciiTheme="minorHAnsi" w:hAnsiTheme="minorHAnsi"/>
          <w:lang w:val="fi-FI"/>
        </w:rPr>
        <w:t>tulee laatia asianmukaiset investointiselvitykset ja -laskelmat</w:t>
      </w:r>
      <w:r w:rsidR="00FD5E84" w:rsidRPr="00AF3182">
        <w:rPr>
          <w:rFonts w:asciiTheme="minorHAnsi" w:hAnsiTheme="minorHAnsi"/>
          <w:lang w:val="fi-FI"/>
        </w:rPr>
        <w:t xml:space="preserve"> joissa huomioidaan</w:t>
      </w:r>
      <w:proofErr w:type="gramEnd"/>
      <w:r w:rsidR="00FD5E84" w:rsidRPr="00AF3182">
        <w:rPr>
          <w:rFonts w:asciiTheme="minorHAnsi" w:hAnsiTheme="minorHAnsi"/>
          <w:lang w:val="fi-FI"/>
        </w:rPr>
        <w:t xml:space="preserve"> investointien vaikutukset yhtiön tulokseen ja kassavirtaan. </w:t>
      </w:r>
      <w:r w:rsidR="002C1CCE" w:rsidRPr="00AF3182">
        <w:rPr>
          <w:rFonts w:asciiTheme="minorHAnsi" w:hAnsiTheme="minorHAnsi"/>
          <w:lang w:val="fi-FI"/>
        </w:rPr>
        <w:t>Investointien perustelut, tehdyt selvitykset ja laskelmat esitetään konsernijohdolle ennen päätöksentekoa niissä asioissa, joissa ennakkokäsityksen hankkiminen on tehtävä.</w:t>
      </w:r>
    </w:p>
    <w:p w14:paraId="1F1F3A51" w14:textId="77777777" w:rsidR="006F08A6" w:rsidRPr="00AF3182" w:rsidRDefault="006F08A6" w:rsidP="00664558">
      <w:pPr>
        <w:pStyle w:val="Leipteksti"/>
        <w:jc w:val="both"/>
        <w:rPr>
          <w:rFonts w:asciiTheme="minorHAnsi" w:hAnsiTheme="minorHAnsi"/>
          <w:lang w:val="fi-FI"/>
        </w:rPr>
      </w:pPr>
    </w:p>
    <w:p w14:paraId="1F1F3A52" w14:textId="6CA34FED" w:rsidR="006F08A6" w:rsidRDefault="00AF3182" w:rsidP="00664558">
      <w:pPr>
        <w:pStyle w:val="Otsikko2"/>
        <w:rPr>
          <w:lang w:val="fi-FI"/>
        </w:rPr>
      </w:pPr>
      <w:bookmarkStart w:id="17" w:name="_Toc8377443"/>
      <w:r>
        <w:rPr>
          <w:lang w:val="fi-FI"/>
        </w:rPr>
        <w:t xml:space="preserve">8.2 </w:t>
      </w:r>
      <w:r w:rsidR="002C1CCE" w:rsidRPr="00AF3182">
        <w:rPr>
          <w:lang w:val="fi-FI"/>
        </w:rPr>
        <w:t>T</w:t>
      </w:r>
      <w:r w:rsidR="004D1596" w:rsidRPr="00AF3182">
        <w:rPr>
          <w:lang w:val="fi-FI"/>
        </w:rPr>
        <w:t>ilinpäätös</w:t>
      </w:r>
      <w:bookmarkEnd w:id="17"/>
    </w:p>
    <w:p w14:paraId="6ABFE422" w14:textId="77777777" w:rsidR="00F84785" w:rsidRPr="00AF3182" w:rsidRDefault="00F84785" w:rsidP="00664558">
      <w:pPr>
        <w:pStyle w:val="Otsikko2"/>
        <w:rPr>
          <w:lang w:val="fi-FI"/>
        </w:rPr>
      </w:pPr>
    </w:p>
    <w:p w14:paraId="1F1F3A53" w14:textId="788E5F69" w:rsidR="006F08A6" w:rsidRPr="00AF3182" w:rsidRDefault="004D1596" w:rsidP="00664558">
      <w:pPr>
        <w:pStyle w:val="Leipteksti"/>
        <w:ind w:left="112" w:right="111"/>
        <w:jc w:val="both"/>
        <w:rPr>
          <w:rFonts w:asciiTheme="minorHAnsi" w:hAnsiTheme="minorHAnsi"/>
          <w:lang w:val="fi-FI"/>
        </w:rPr>
      </w:pPr>
      <w:r w:rsidRPr="00AF3182">
        <w:rPr>
          <w:rFonts w:asciiTheme="minorHAnsi" w:hAnsiTheme="minorHAnsi"/>
          <w:lang w:val="fi-FI"/>
        </w:rPr>
        <w:t>Konsernitilinpäätöksen</w:t>
      </w:r>
      <w:r w:rsidRPr="00AF3182">
        <w:rPr>
          <w:rFonts w:asciiTheme="minorHAnsi" w:hAnsiTheme="minorHAnsi"/>
          <w:spacing w:val="-5"/>
          <w:lang w:val="fi-FI"/>
        </w:rPr>
        <w:t xml:space="preserve"> </w:t>
      </w:r>
      <w:r w:rsidRPr="00AF3182">
        <w:rPr>
          <w:rFonts w:asciiTheme="minorHAnsi" w:hAnsiTheme="minorHAnsi"/>
          <w:lang w:val="fi-FI"/>
        </w:rPr>
        <w:t>tarkoituksena</w:t>
      </w:r>
      <w:r w:rsidRPr="00AF3182">
        <w:rPr>
          <w:rFonts w:asciiTheme="minorHAnsi" w:hAnsiTheme="minorHAnsi"/>
          <w:spacing w:val="-5"/>
          <w:lang w:val="fi-FI"/>
        </w:rPr>
        <w:t xml:space="preserve"> </w:t>
      </w:r>
      <w:r w:rsidRPr="00AF3182">
        <w:rPr>
          <w:rFonts w:asciiTheme="minorHAnsi" w:hAnsiTheme="minorHAnsi"/>
          <w:lang w:val="fi-FI"/>
        </w:rPr>
        <w:t>on</w:t>
      </w:r>
      <w:r w:rsidRPr="00AF3182">
        <w:rPr>
          <w:rFonts w:asciiTheme="minorHAnsi" w:hAnsiTheme="minorHAnsi"/>
          <w:spacing w:val="-5"/>
          <w:lang w:val="fi-FI"/>
        </w:rPr>
        <w:t xml:space="preserve"> </w:t>
      </w:r>
      <w:r w:rsidRPr="00AF3182">
        <w:rPr>
          <w:rFonts w:asciiTheme="minorHAnsi" w:hAnsiTheme="minorHAnsi"/>
          <w:lang w:val="fi-FI"/>
        </w:rPr>
        <w:t>selvittää</w:t>
      </w:r>
      <w:r w:rsidRPr="00AF3182">
        <w:rPr>
          <w:rFonts w:asciiTheme="minorHAnsi" w:hAnsiTheme="minorHAnsi"/>
          <w:spacing w:val="-2"/>
          <w:lang w:val="fi-FI"/>
        </w:rPr>
        <w:t xml:space="preserve"> </w:t>
      </w:r>
      <w:r w:rsidRPr="00AF3182">
        <w:rPr>
          <w:rFonts w:asciiTheme="minorHAnsi" w:hAnsiTheme="minorHAnsi"/>
          <w:lang w:val="fi-FI"/>
        </w:rPr>
        <w:t>ne</w:t>
      </w:r>
      <w:r w:rsidRPr="00AF3182">
        <w:rPr>
          <w:rFonts w:asciiTheme="minorHAnsi" w:hAnsiTheme="minorHAnsi"/>
          <w:spacing w:val="-4"/>
          <w:lang w:val="fi-FI"/>
        </w:rPr>
        <w:t xml:space="preserve"> </w:t>
      </w:r>
      <w:r w:rsidRPr="00AF3182">
        <w:rPr>
          <w:rFonts w:asciiTheme="minorHAnsi" w:hAnsiTheme="minorHAnsi"/>
          <w:lang w:val="fi-FI"/>
        </w:rPr>
        <w:t>varat,</w:t>
      </w:r>
      <w:r w:rsidRPr="00AF3182">
        <w:rPr>
          <w:rFonts w:asciiTheme="minorHAnsi" w:hAnsiTheme="minorHAnsi"/>
          <w:spacing w:val="-7"/>
          <w:lang w:val="fi-FI"/>
        </w:rPr>
        <w:t xml:space="preserve"> </w:t>
      </w:r>
      <w:r w:rsidRPr="00AF3182">
        <w:rPr>
          <w:rFonts w:asciiTheme="minorHAnsi" w:hAnsiTheme="minorHAnsi"/>
          <w:lang w:val="fi-FI"/>
        </w:rPr>
        <w:t>velat,</w:t>
      </w:r>
      <w:r w:rsidRPr="00AF3182">
        <w:rPr>
          <w:rFonts w:asciiTheme="minorHAnsi" w:hAnsiTheme="minorHAnsi"/>
          <w:spacing w:val="-6"/>
          <w:lang w:val="fi-FI"/>
        </w:rPr>
        <w:t xml:space="preserve"> </w:t>
      </w:r>
      <w:r w:rsidRPr="00AF3182">
        <w:rPr>
          <w:rFonts w:asciiTheme="minorHAnsi" w:hAnsiTheme="minorHAnsi"/>
          <w:lang w:val="fi-FI"/>
        </w:rPr>
        <w:t>vastuut</w:t>
      </w:r>
      <w:r w:rsidRPr="00AF3182">
        <w:rPr>
          <w:rFonts w:asciiTheme="minorHAnsi" w:hAnsiTheme="minorHAnsi"/>
          <w:spacing w:val="-4"/>
          <w:lang w:val="fi-FI"/>
        </w:rPr>
        <w:t xml:space="preserve"> </w:t>
      </w:r>
      <w:r w:rsidRPr="00AF3182">
        <w:rPr>
          <w:rFonts w:asciiTheme="minorHAnsi" w:hAnsiTheme="minorHAnsi"/>
          <w:lang w:val="fi-FI"/>
        </w:rPr>
        <w:t>ja</w:t>
      </w:r>
      <w:r w:rsidRPr="00AF3182">
        <w:rPr>
          <w:rFonts w:asciiTheme="minorHAnsi" w:hAnsiTheme="minorHAnsi"/>
          <w:spacing w:val="-4"/>
          <w:lang w:val="fi-FI"/>
        </w:rPr>
        <w:t xml:space="preserve"> </w:t>
      </w:r>
      <w:r w:rsidRPr="00AF3182">
        <w:rPr>
          <w:rFonts w:asciiTheme="minorHAnsi" w:hAnsiTheme="minorHAnsi"/>
          <w:lang w:val="fi-FI"/>
        </w:rPr>
        <w:t>velvoitteet,</w:t>
      </w:r>
      <w:r w:rsidRPr="00AF3182">
        <w:rPr>
          <w:rFonts w:asciiTheme="minorHAnsi" w:hAnsiTheme="minorHAnsi"/>
          <w:spacing w:val="-4"/>
          <w:lang w:val="fi-FI"/>
        </w:rPr>
        <w:t xml:space="preserve"> </w:t>
      </w:r>
      <w:r w:rsidRPr="00AF3182">
        <w:rPr>
          <w:rFonts w:asciiTheme="minorHAnsi" w:hAnsiTheme="minorHAnsi"/>
          <w:lang w:val="fi-FI"/>
        </w:rPr>
        <w:t>jotka</w:t>
      </w:r>
      <w:r w:rsidRPr="00AF3182">
        <w:rPr>
          <w:rFonts w:asciiTheme="minorHAnsi" w:hAnsiTheme="minorHAnsi"/>
          <w:spacing w:val="-4"/>
          <w:lang w:val="fi-FI"/>
        </w:rPr>
        <w:t xml:space="preserve"> </w:t>
      </w:r>
      <w:r w:rsidRPr="00AF3182">
        <w:rPr>
          <w:rFonts w:asciiTheme="minorHAnsi" w:hAnsiTheme="minorHAnsi"/>
          <w:lang w:val="fi-FI"/>
        </w:rPr>
        <w:t>kaupungilla</w:t>
      </w:r>
      <w:r w:rsidRPr="00AF3182">
        <w:rPr>
          <w:rFonts w:asciiTheme="minorHAnsi" w:hAnsiTheme="minorHAnsi"/>
          <w:spacing w:val="-2"/>
          <w:lang w:val="fi-FI"/>
        </w:rPr>
        <w:t xml:space="preserve"> </w:t>
      </w:r>
      <w:r w:rsidRPr="00AF3182">
        <w:rPr>
          <w:rFonts w:asciiTheme="minorHAnsi" w:hAnsiTheme="minorHAnsi"/>
          <w:lang w:val="fi-FI"/>
        </w:rPr>
        <w:t>on omistajuuteen tai sopimukseen perustuen. Konsernitilinpäätös sisältää Nokia</w:t>
      </w:r>
      <w:r w:rsidR="00A30FF2" w:rsidRPr="00AF3182">
        <w:rPr>
          <w:rFonts w:asciiTheme="minorHAnsi" w:hAnsiTheme="minorHAnsi"/>
          <w:lang w:val="fi-FI"/>
        </w:rPr>
        <w:t xml:space="preserve">n kaupungin, sen </w:t>
      </w:r>
      <w:r w:rsidR="00A30FF2" w:rsidRPr="00AF3182">
        <w:rPr>
          <w:rFonts w:asciiTheme="minorHAnsi" w:hAnsiTheme="minorHAnsi"/>
          <w:lang w:val="fi-FI"/>
        </w:rPr>
        <w:lastRenderedPageBreak/>
        <w:t>tytäryhtiöiden</w:t>
      </w:r>
      <w:r w:rsidRPr="00AF3182">
        <w:rPr>
          <w:rFonts w:asciiTheme="minorHAnsi" w:hAnsiTheme="minorHAnsi"/>
          <w:lang w:val="fi-FI"/>
        </w:rPr>
        <w:t xml:space="preserve">, </w:t>
      </w:r>
      <w:proofErr w:type="spellStart"/>
      <w:r w:rsidRPr="00AF3182">
        <w:rPr>
          <w:rFonts w:asciiTheme="minorHAnsi" w:hAnsiTheme="minorHAnsi"/>
          <w:lang w:val="fi-FI"/>
        </w:rPr>
        <w:t>osakkuus</w:t>
      </w:r>
      <w:proofErr w:type="spellEnd"/>
      <w:r w:rsidRPr="00AF3182">
        <w:rPr>
          <w:rFonts w:asciiTheme="minorHAnsi" w:hAnsiTheme="minorHAnsi"/>
          <w:lang w:val="fi-FI"/>
        </w:rPr>
        <w:t>- ja yhteisyhteisöjen sekä kuntayhtymien, jossa kaupunki on jäsenenä, tilinpäätöstiedot yhdistettynä. Kaupunkikonserniin kuuluvien tytär</w:t>
      </w:r>
      <w:r w:rsidR="00A30FF2" w:rsidRPr="00AF3182">
        <w:rPr>
          <w:rFonts w:asciiTheme="minorHAnsi" w:hAnsiTheme="minorHAnsi"/>
          <w:lang w:val="fi-FI"/>
        </w:rPr>
        <w:t>yhtiöiden</w:t>
      </w:r>
      <w:r w:rsidRPr="00AF3182">
        <w:rPr>
          <w:rFonts w:asciiTheme="minorHAnsi" w:hAnsiTheme="minorHAnsi"/>
          <w:lang w:val="fi-FI"/>
        </w:rPr>
        <w:t xml:space="preserve"> on annettava kirjanpitolain mukaiset tiedot konsernitilinpäätöstä varten viimeistään helmikuun</w:t>
      </w:r>
      <w:r w:rsidR="00A30FF2" w:rsidRPr="00AF3182">
        <w:rPr>
          <w:rFonts w:asciiTheme="minorHAnsi" w:hAnsiTheme="minorHAnsi"/>
          <w:lang w:val="fi-FI"/>
        </w:rPr>
        <w:t xml:space="preserve"> loppuun mennessä. Tytäryhtiöiden</w:t>
      </w:r>
      <w:r w:rsidRPr="00AF3182">
        <w:rPr>
          <w:rFonts w:asciiTheme="minorHAnsi" w:hAnsiTheme="minorHAnsi"/>
          <w:lang w:val="fi-FI"/>
        </w:rPr>
        <w:t xml:space="preserve"> hallituksen on käsiteltävä tilinpäätös ennen tätä</w:t>
      </w:r>
      <w:r w:rsidRPr="00AF3182">
        <w:rPr>
          <w:rFonts w:asciiTheme="minorHAnsi" w:hAnsiTheme="minorHAnsi"/>
          <w:spacing w:val="-14"/>
          <w:lang w:val="fi-FI"/>
        </w:rPr>
        <w:t xml:space="preserve"> </w:t>
      </w:r>
      <w:r w:rsidRPr="00AF3182">
        <w:rPr>
          <w:rFonts w:asciiTheme="minorHAnsi" w:hAnsiTheme="minorHAnsi"/>
          <w:lang w:val="fi-FI"/>
        </w:rPr>
        <w:t>aikarajaa.</w:t>
      </w:r>
    </w:p>
    <w:p w14:paraId="1F1F3A54" w14:textId="77777777" w:rsidR="006F08A6" w:rsidRPr="00AF3182" w:rsidRDefault="006F08A6" w:rsidP="00664558">
      <w:pPr>
        <w:pStyle w:val="Leipteksti"/>
        <w:spacing w:before="2"/>
        <w:jc w:val="both"/>
        <w:rPr>
          <w:rFonts w:asciiTheme="minorHAnsi" w:hAnsiTheme="minorHAnsi"/>
          <w:lang w:val="fi-FI"/>
        </w:rPr>
      </w:pPr>
    </w:p>
    <w:p w14:paraId="1F1F3A56" w14:textId="252A19B0" w:rsidR="006F08A6" w:rsidRPr="00AF3182" w:rsidRDefault="00A30FF2" w:rsidP="00664558">
      <w:pPr>
        <w:pStyle w:val="Leipteksti"/>
        <w:ind w:left="112" w:right="109"/>
        <w:jc w:val="both"/>
        <w:rPr>
          <w:rFonts w:asciiTheme="minorHAnsi" w:hAnsiTheme="minorHAnsi"/>
          <w:lang w:val="fi-FI"/>
        </w:rPr>
      </w:pPr>
      <w:r w:rsidRPr="00AF3182">
        <w:rPr>
          <w:rFonts w:asciiTheme="minorHAnsi" w:hAnsiTheme="minorHAnsi"/>
          <w:lang w:val="fi-FI"/>
        </w:rPr>
        <w:t>Tytäryhtiöiden</w:t>
      </w:r>
      <w:r w:rsidR="004D1596" w:rsidRPr="00AF3182">
        <w:rPr>
          <w:rFonts w:asciiTheme="minorHAnsi" w:hAnsiTheme="minorHAnsi"/>
          <w:lang w:val="fi-FI"/>
        </w:rPr>
        <w:t xml:space="preserve"> tilikausi on sama kuin Nokian kaupungilla eli kalenterivu</w:t>
      </w:r>
      <w:r w:rsidRPr="00AF3182">
        <w:rPr>
          <w:rFonts w:asciiTheme="minorHAnsi" w:hAnsiTheme="minorHAnsi"/>
          <w:lang w:val="fi-FI"/>
        </w:rPr>
        <w:t>osi. Kaupungin ja tytäryhtiöide</w:t>
      </w:r>
      <w:r w:rsidR="004D1596" w:rsidRPr="00AF3182">
        <w:rPr>
          <w:rFonts w:asciiTheme="minorHAnsi" w:hAnsiTheme="minorHAnsi"/>
          <w:lang w:val="fi-FI"/>
        </w:rPr>
        <w:t>n tilikarttojen tulee olla riittävän yhtenäiset raportoinnin oikeellisuuden varmistamiseksi ja sisäisten erien eliminoinnin mahdollistamiseksi. Tytäryh</w:t>
      </w:r>
      <w:r w:rsidRPr="00AF3182">
        <w:rPr>
          <w:rFonts w:asciiTheme="minorHAnsi" w:hAnsiTheme="minorHAnsi"/>
          <w:lang w:val="fi-FI"/>
        </w:rPr>
        <w:t>tiöt</w:t>
      </w:r>
      <w:r w:rsidR="004D1596" w:rsidRPr="00AF3182">
        <w:rPr>
          <w:rFonts w:asciiTheme="minorHAnsi" w:hAnsiTheme="minorHAnsi"/>
          <w:lang w:val="fi-FI"/>
        </w:rPr>
        <w:t xml:space="preserve"> noudattavat kaupunginvaltuuston hyväksymää poistosuunnitelmaa käyttöomaisuuden arvostamisessa.</w:t>
      </w:r>
    </w:p>
    <w:p w14:paraId="43CB3CA2" w14:textId="77777777" w:rsidR="00272FCF" w:rsidRPr="00AF3182" w:rsidRDefault="00272FCF" w:rsidP="00664558">
      <w:pPr>
        <w:pStyle w:val="Leipteksti"/>
        <w:ind w:left="112" w:right="109"/>
        <w:jc w:val="both"/>
        <w:rPr>
          <w:rFonts w:asciiTheme="minorHAnsi" w:hAnsiTheme="minorHAnsi"/>
          <w:lang w:val="fi-FI"/>
        </w:rPr>
      </w:pPr>
    </w:p>
    <w:p w14:paraId="1F1F3A57" w14:textId="1ED50284" w:rsidR="006F08A6" w:rsidRDefault="00AF3182" w:rsidP="00664558">
      <w:pPr>
        <w:pStyle w:val="Otsikko2"/>
        <w:rPr>
          <w:lang w:val="fi-FI"/>
        </w:rPr>
      </w:pPr>
      <w:bookmarkStart w:id="18" w:name="_Toc8377444"/>
      <w:r>
        <w:rPr>
          <w:lang w:val="fi-FI"/>
        </w:rPr>
        <w:t xml:space="preserve">8.3 </w:t>
      </w:r>
      <w:r w:rsidR="004D1596" w:rsidRPr="00AF3182">
        <w:rPr>
          <w:lang w:val="fi-FI"/>
        </w:rPr>
        <w:t>Osavuosikatsaukset</w:t>
      </w:r>
      <w:bookmarkEnd w:id="18"/>
    </w:p>
    <w:p w14:paraId="388B21EF" w14:textId="77777777" w:rsidR="00F84785" w:rsidRPr="00AF3182" w:rsidRDefault="00F84785" w:rsidP="00664558">
      <w:pPr>
        <w:pStyle w:val="Otsikko2"/>
        <w:rPr>
          <w:lang w:val="fi-FI"/>
        </w:rPr>
      </w:pPr>
    </w:p>
    <w:p w14:paraId="02BF4009" w14:textId="6CCD1183" w:rsidR="00493F6A" w:rsidRPr="00F84785" w:rsidRDefault="00A30FF2" w:rsidP="00664558">
      <w:pPr>
        <w:pStyle w:val="Leipteksti"/>
        <w:ind w:left="112" w:right="109"/>
        <w:jc w:val="both"/>
        <w:rPr>
          <w:rFonts w:asciiTheme="minorHAnsi" w:hAnsiTheme="minorHAnsi"/>
          <w:spacing w:val="-16"/>
          <w:lang w:val="fi-FI"/>
        </w:rPr>
      </w:pPr>
      <w:r w:rsidRPr="00AF3182">
        <w:rPr>
          <w:rFonts w:asciiTheme="minorHAnsi" w:hAnsiTheme="minorHAnsi"/>
          <w:lang w:val="fi-FI"/>
        </w:rPr>
        <w:t>Tytäryhtiö</w:t>
      </w:r>
      <w:r w:rsidR="004D1596" w:rsidRPr="00AF3182">
        <w:rPr>
          <w:rFonts w:asciiTheme="minorHAnsi" w:hAnsiTheme="minorHAnsi"/>
          <w:lang w:val="fi-FI"/>
        </w:rPr>
        <w:t xml:space="preserve"> raportoi toiminnastaan ja taloudestaan kolmen kuukauden välein osavuosikatsauksissa kirjallisesti</w:t>
      </w:r>
      <w:r w:rsidR="004D1596" w:rsidRPr="00AF3182">
        <w:rPr>
          <w:rFonts w:asciiTheme="minorHAnsi" w:hAnsiTheme="minorHAnsi"/>
          <w:spacing w:val="-18"/>
          <w:lang w:val="fi-FI"/>
        </w:rPr>
        <w:t xml:space="preserve"> </w:t>
      </w:r>
      <w:r w:rsidR="004D1596" w:rsidRPr="00AF3182">
        <w:rPr>
          <w:rFonts w:asciiTheme="minorHAnsi" w:hAnsiTheme="minorHAnsi"/>
          <w:lang w:val="fi-FI"/>
        </w:rPr>
        <w:t>kaupunginhallitukselle.</w:t>
      </w:r>
      <w:r w:rsidR="004D1596" w:rsidRPr="00AF3182">
        <w:rPr>
          <w:rFonts w:asciiTheme="minorHAnsi" w:hAnsiTheme="minorHAnsi"/>
          <w:spacing w:val="-16"/>
          <w:lang w:val="fi-FI"/>
        </w:rPr>
        <w:t xml:space="preserve"> </w:t>
      </w:r>
      <w:r w:rsidR="00581EF7" w:rsidRPr="00AF3182">
        <w:rPr>
          <w:rFonts w:asciiTheme="minorHAnsi" w:hAnsiTheme="minorHAnsi"/>
          <w:lang w:val="fi-FI"/>
        </w:rPr>
        <w:t xml:space="preserve">Osavuosikatsausten aikataulut todetaan kaupunginhallituksen antamassa talousarvion täytäntöönpano-ohjeessa. </w:t>
      </w:r>
      <w:r w:rsidR="004D1596" w:rsidRPr="00AF3182">
        <w:rPr>
          <w:rFonts w:asciiTheme="minorHAnsi" w:hAnsiTheme="minorHAnsi"/>
          <w:lang w:val="fi-FI"/>
        </w:rPr>
        <w:t>Konsernipalvelut</w:t>
      </w:r>
      <w:r w:rsidR="00581EF7" w:rsidRPr="00AF3182">
        <w:rPr>
          <w:rFonts w:asciiTheme="minorHAnsi" w:hAnsiTheme="minorHAnsi"/>
          <w:spacing w:val="-17"/>
          <w:lang w:val="fi-FI"/>
        </w:rPr>
        <w:t xml:space="preserve"> </w:t>
      </w:r>
      <w:proofErr w:type="gramStart"/>
      <w:r w:rsidR="004D1596" w:rsidRPr="00AF3182">
        <w:rPr>
          <w:rFonts w:asciiTheme="minorHAnsi" w:hAnsiTheme="minorHAnsi"/>
          <w:lang w:val="fi-FI"/>
        </w:rPr>
        <w:t>ohjeistaa</w:t>
      </w:r>
      <w:proofErr w:type="gramEnd"/>
      <w:r w:rsidR="004D1596" w:rsidRPr="00AF3182">
        <w:rPr>
          <w:rFonts w:asciiTheme="minorHAnsi" w:hAnsiTheme="minorHAnsi"/>
          <w:spacing w:val="-15"/>
          <w:lang w:val="fi-FI"/>
        </w:rPr>
        <w:t xml:space="preserve"> </w:t>
      </w:r>
      <w:r w:rsidR="004D1596" w:rsidRPr="00AF3182">
        <w:rPr>
          <w:rFonts w:asciiTheme="minorHAnsi" w:hAnsiTheme="minorHAnsi"/>
          <w:lang w:val="fi-FI"/>
        </w:rPr>
        <w:t>raportin</w:t>
      </w:r>
      <w:r w:rsidR="004D1596" w:rsidRPr="00AF3182">
        <w:rPr>
          <w:rFonts w:asciiTheme="minorHAnsi" w:hAnsiTheme="minorHAnsi"/>
          <w:spacing w:val="-18"/>
          <w:lang w:val="fi-FI"/>
        </w:rPr>
        <w:t xml:space="preserve"> </w:t>
      </w:r>
      <w:r w:rsidR="004D1596" w:rsidRPr="00AF3182">
        <w:rPr>
          <w:rFonts w:asciiTheme="minorHAnsi" w:hAnsiTheme="minorHAnsi"/>
          <w:lang w:val="fi-FI"/>
        </w:rPr>
        <w:t>sisältöä</w:t>
      </w:r>
      <w:r w:rsidR="004D1596" w:rsidRPr="00AF3182">
        <w:rPr>
          <w:rFonts w:asciiTheme="minorHAnsi" w:hAnsiTheme="minorHAnsi"/>
          <w:spacing w:val="-15"/>
          <w:lang w:val="fi-FI"/>
        </w:rPr>
        <w:t xml:space="preserve"> </w:t>
      </w:r>
      <w:r w:rsidR="004D1596" w:rsidRPr="00AF3182">
        <w:rPr>
          <w:rFonts w:asciiTheme="minorHAnsi" w:hAnsiTheme="minorHAnsi"/>
          <w:lang w:val="fi-FI"/>
        </w:rPr>
        <w:t>tarkemmin.</w:t>
      </w:r>
      <w:r w:rsidRPr="00AF3182">
        <w:rPr>
          <w:rFonts w:asciiTheme="minorHAnsi" w:hAnsiTheme="minorHAnsi"/>
          <w:lang w:val="fi-FI"/>
        </w:rPr>
        <w:t xml:space="preserve"> Tytäryhtiöt</w:t>
      </w:r>
      <w:r w:rsidR="00581EF7" w:rsidRPr="00AF3182">
        <w:rPr>
          <w:rFonts w:asciiTheme="minorHAnsi" w:hAnsiTheme="minorHAnsi"/>
          <w:lang w:val="fi-FI"/>
        </w:rPr>
        <w:t xml:space="preserve"> antavat laajemman katsauksen toiminnastaan</w:t>
      </w:r>
      <w:r w:rsidR="002E35FB" w:rsidRPr="00AF3182">
        <w:rPr>
          <w:rFonts w:asciiTheme="minorHAnsi" w:hAnsiTheme="minorHAnsi"/>
          <w:lang w:val="fi-FI"/>
        </w:rPr>
        <w:t xml:space="preserve"> puolivuosittain konsernijohdolle.</w:t>
      </w:r>
    </w:p>
    <w:p w14:paraId="7147EB49" w14:textId="6867687B" w:rsidR="00493F6A" w:rsidRPr="005438FB" w:rsidRDefault="00AF3182" w:rsidP="00664558">
      <w:pPr>
        <w:pStyle w:val="Otsikko1"/>
        <w:jc w:val="both"/>
        <w:rPr>
          <w:lang w:val="fi-FI"/>
        </w:rPr>
      </w:pPr>
      <w:bookmarkStart w:id="19" w:name="_Toc8377445"/>
      <w:r>
        <w:rPr>
          <w:lang w:val="fi-FI"/>
        </w:rPr>
        <w:t xml:space="preserve">9 </w:t>
      </w:r>
      <w:r w:rsidR="00493F6A" w:rsidRPr="005438FB">
        <w:rPr>
          <w:lang w:val="fi-FI"/>
        </w:rPr>
        <w:t>Kaupungin luottamushenki</w:t>
      </w:r>
      <w:r w:rsidR="00D65215" w:rsidRPr="005438FB">
        <w:rPr>
          <w:lang w:val="fi-FI"/>
        </w:rPr>
        <w:t>l</w:t>
      </w:r>
      <w:r w:rsidR="00493F6A" w:rsidRPr="005438FB">
        <w:rPr>
          <w:lang w:val="fi-FI"/>
        </w:rPr>
        <w:t>öiden tiedonsaantioikeuden turvaaminen</w:t>
      </w:r>
      <w:bookmarkEnd w:id="19"/>
    </w:p>
    <w:p w14:paraId="1F1F3A5E" w14:textId="77777777" w:rsidR="006F08A6" w:rsidRPr="00AF3182" w:rsidRDefault="006F08A6" w:rsidP="00664558">
      <w:pPr>
        <w:pStyle w:val="Leipteksti"/>
        <w:jc w:val="both"/>
        <w:rPr>
          <w:rFonts w:asciiTheme="minorHAnsi" w:hAnsiTheme="minorHAnsi"/>
          <w:lang w:val="fi-FI"/>
        </w:rPr>
      </w:pPr>
    </w:p>
    <w:p w14:paraId="56E5699D" w14:textId="18C9CC5F" w:rsidR="00493F6A" w:rsidRPr="00AF3182" w:rsidRDefault="00493F6A" w:rsidP="00664558">
      <w:pPr>
        <w:pStyle w:val="Leipteksti"/>
        <w:ind w:left="112"/>
        <w:jc w:val="both"/>
        <w:rPr>
          <w:rFonts w:asciiTheme="minorHAnsi" w:hAnsiTheme="minorHAnsi"/>
          <w:lang w:val="fi-FI"/>
        </w:rPr>
      </w:pPr>
      <w:r w:rsidRPr="00AF3182">
        <w:rPr>
          <w:rFonts w:asciiTheme="minorHAnsi" w:hAnsiTheme="minorHAnsi"/>
          <w:lang w:val="fi-FI"/>
        </w:rPr>
        <w:t>Kaupungin luottamushenkilöllä on oikeus saada</w:t>
      </w:r>
      <w:r w:rsidR="00D65215" w:rsidRPr="00AF3182">
        <w:rPr>
          <w:rFonts w:asciiTheme="minorHAnsi" w:hAnsiTheme="minorHAnsi"/>
          <w:lang w:val="fi-FI"/>
        </w:rPr>
        <w:t xml:space="preserve"> konsernijohdolta </w:t>
      </w:r>
      <w:r w:rsidRPr="00AF3182">
        <w:rPr>
          <w:rFonts w:asciiTheme="minorHAnsi" w:hAnsiTheme="minorHAnsi"/>
          <w:lang w:val="fi-FI"/>
        </w:rPr>
        <w:t>sen</w:t>
      </w:r>
      <w:r w:rsidR="00A30FF2" w:rsidRPr="00AF3182">
        <w:rPr>
          <w:rFonts w:asciiTheme="minorHAnsi" w:hAnsiTheme="minorHAnsi"/>
          <w:lang w:val="fi-FI"/>
        </w:rPr>
        <w:t xml:space="preserve"> hallussa olevia tytäryhtiöiden</w:t>
      </w:r>
      <w:r w:rsidRPr="00AF3182">
        <w:rPr>
          <w:rFonts w:asciiTheme="minorHAnsi" w:hAnsiTheme="minorHAnsi"/>
          <w:lang w:val="fi-FI"/>
        </w:rPr>
        <w:t xml:space="preserve"> toimintaa koskevia tietoja, joi</w:t>
      </w:r>
      <w:r w:rsidR="005E6192" w:rsidRPr="00AF3182">
        <w:rPr>
          <w:rFonts w:asciiTheme="minorHAnsi" w:hAnsiTheme="minorHAnsi"/>
          <w:lang w:val="fi-FI"/>
        </w:rPr>
        <w:t>ta luottamushenkilö pitää toime</w:t>
      </w:r>
      <w:r w:rsidRPr="00AF3182">
        <w:rPr>
          <w:rFonts w:asciiTheme="minorHAnsi" w:hAnsiTheme="minorHAnsi"/>
          <w:lang w:val="fi-FI"/>
        </w:rPr>
        <w:t>ssaan tarpeellisina ja jotka viranomaisten toiminnan julkisuudesta annetun lain mukaan eivät ole vielä julkisia ja jollei salassapitoa koskevista säännöksistä muuta johdu.</w:t>
      </w:r>
      <w:r w:rsidR="00D65215" w:rsidRPr="00AF3182">
        <w:rPr>
          <w:rFonts w:asciiTheme="minorHAnsi" w:hAnsiTheme="minorHAnsi"/>
          <w:lang w:val="fi-FI"/>
        </w:rPr>
        <w:t xml:space="preserve"> Tiet</w:t>
      </w:r>
      <w:r w:rsidR="005E6192" w:rsidRPr="00AF3182">
        <w:rPr>
          <w:rFonts w:asciiTheme="minorHAnsi" w:hAnsiTheme="minorHAnsi"/>
          <w:lang w:val="fi-FI"/>
        </w:rPr>
        <w:t xml:space="preserve">opyyntö esitetään kirjallisesti </w:t>
      </w:r>
      <w:r w:rsidR="000E30E7" w:rsidRPr="00AF3182">
        <w:rPr>
          <w:rFonts w:asciiTheme="minorHAnsi" w:hAnsiTheme="minorHAnsi"/>
          <w:lang w:val="fi-FI"/>
        </w:rPr>
        <w:t>kaupunginjohtajalle</w:t>
      </w:r>
      <w:r w:rsidR="00263165">
        <w:rPr>
          <w:rFonts w:asciiTheme="minorHAnsi" w:hAnsiTheme="minorHAnsi"/>
          <w:lang w:val="fi-FI"/>
        </w:rPr>
        <w:t xml:space="preserve"> toimittamalla se kaupungin kirjaamoon.</w:t>
      </w:r>
      <w:r w:rsidRPr="00AF3182">
        <w:rPr>
          <w:rFonts w:asciiTheme="minorHAnsi" w:hAnsiTheme="minorHAnsi"/>
          <w:lang w:val="fi-FI"/>
        </w:rPr>
        <w:t xml:space="preserve"> </w:t>
      </w:r>
    </w:p>
    <w:p w14:paraId="4CAB9EF8" w14:textId="77777777" w:rsidR="00D65215" w:rsidRPr="00AF3182" w:rsidRDefault="00D65215" w:rsidP="00664558">
      <w:pPr>
        <w:pStyle w:val="Leipteksti"/>
        <w:ind w:left="112"/>
        <w:jc w:val="both"/>
        <w:rPr>
          <w:rFonts w:asciiTheme="minorHAnsi" w:hAnsiTheme="minorHAnsi"/>
          <w:lang w:val="fi-FI"/>
        </w:rPr>
      </w:pPr>
    </w:p>
    <w:p w14:paraId="564D571D" w14:textId="75415C34" w:rsidR="00493F6A" w:rsidRPr="00AF3182" w:rsidRDefault="00493F6A" w:rsidP="00664558">
      <w:pPr>
        <w:pStyle w:val="Leipteksti"/>
        <w:ind w:left="112"/>
        <w:jc w:val="both"/>
        <w:rPr>
          <w:rFonts w:asciiTheme="minorHAnsi" w:hAnsiTheme="minorHAnsi"/>
          <w:lang w:val="fi-FI"/>
        </w:rPr>
      </w:pPr>
      <w:r w:rsidRPr="00AF3182">
        <w:rPr>
          <w:rFonts w:asciiTheme="minorHAnsi" w:hAnsiTheme="minorHAnsi"/>
          <w:lang w:val="fi-FI"/>
        </w:rPr>
        <w:t xml:space="preserve">Luottamushenkilö ei saa luovuttaa tietojen saantioikeuden nojalla saamiaan tietojen eteenpäin, koska tiedot on tarkoitettu vain hänelle henkilökohtaisesti luottamustehtävän hoitamista varten. Asiakirjoihin tulee merkitä, mikäli ne ovat salassa pidettäviä. </w:t>
      </w:r>
    </w:p>
    <w:p w14:paraId="1F1F3A5F" w14:textId="7DF7927E" w:rsidR="006F08A6" w:rsidRPr="005438FB" w:rsidRDefault="00AF3182" w:rsidP="00664558">
      <w:pPr>
        <w:pStyle w:val="Otsikko1"/>
        <w:jc w:val="both"/>
        <w:rPr>
          <w:lang w:val="fi-FI"/>
        </w:rPr>
      </w:pPr>
      <w:bookmarkStart w:id="20" w:name="_Toc8377446"/>
      <w:r>
        <w:rPr>
          <w:lang w:val="fi-FI"/>
        </w:rPr>
        <w:t xml:space="preserve">10 </w:t>
      </w:r>
      <w:r w:rsidR="004D1596" w:rsidRPr="005438FB">
        <w:rPr>
          <w:lang w:val="fi-FI"/>
        </w:rPr>
        <w:t>Tiedottaminen</w:t>
      </w:r>
      <w:bookmarkEnd w:id="20"/>
    </w:p>
    <w:p w14:paraId="1F1F3A60" w14:textId="77777777" w:rsidR="006F08A6" w:rsidRPr="00AF3182" w:rsidRDefault="006F08A6" w:rsidP="00664558">
      <w:pPr>
        <w:pStyle w:val="Leipteksti"/>
        <w:spacing w:before="11"/>
        <w:jc w:val="both"/>
        <w:rPr>
          <w:rFonts w:asciiTheme="minorHAnsi" w:hAnsiTheme="minorHAnsi"/>
          <w:b/>
          <w:sz w:val="21"/>
          <w:lang w:val="fi-FI"/>
        </w:rPr>
      </w:pPr>
    </w:p>
    <w:p w14:paraId="0A947A4F" w14:textId="58F551BB" w:rsidR="00394073" w:rsidRPr="00AF3182" w:rsidRDefault="0090051F" w:rsidP="00664558">
      <w:pPr>
        <w:widowControl/>
        <w:adjustRightInd w:val="0"/>
        <w:ind w:left="112"/>
        <w:jc w:val="both"/>
        <w:rPr>
          <w:rFonts w:asciiTheme="minorHAnsi" w:eastAsiaTheme="minorHAnsi" w:hAnsiTheme="minorHAnsi"/>
          <w:sz w:val="21"/>
          <w:szCs w:val="21"/>
          <w:lang w:val="fi-FI"/>
        </w:rPr>
      </w:pPr>
      <w:r w:rsidRPr="00AF3182">
        <w:rPr>
          <w:rFonts w:asciiTheme="minorHAnsi" w:hAnsiTheme="minorHAnsi"/>
          <w:sz w:val="21"/>
          <w:lang w:val="fi-FI"/>
        </w:rPr>
        <w:t xml:space="preserve">Kuntalain 29 §:n mukaisesti kaupungin on tiedotettava kaupungin toiminnasta asukkaille, palvelujen käyttäjille, järjestöille ja muille yhteisöille. </w:t>
      </w:r>
      <w:r w:rsidR="00394073" w:rsidRPr="00AF3182">
        <w:rPr>
          <w:rFonts w:asciiTheme="minorHAnsi" w:eastAsiaTheme="minorHAnsi" w:hAnsiTheme="minorHAnsi"/>
          <w:sz w:val="21"/>
          <w:szCs w:val="21"/>
          <w:lang w:val="fi-FI"/>
        </w:rPr>
        <w:t>Silloin kun kaupungin tehtävä on annettu yhteisön hoidettavaksi,</w:t>
      </w:r>
    </w:p>
    <w:p w14:paraId="0075DB54" w14:textId="77777777" w:rsidR="00394073" w:rsidRPr="00AF3182" w:rsidRDefault="00394073" w:rsidP="00664558">
      <w:pPr>
        <w:widowControl/>
        <w:adjustRightInd w:val="0"/>
        <w:ind w:left="112"/>
        <w:jc w:val="both"/>
        <w:rPr>
          <w:rFonts w:asciiTheme="minorHAnsi" w:eastAsiaTheme="minorHAnsi" w:hAnsiTheme="minorHAnsi"/>
          <w:sz w:val="21"/>
          <w:szCs w:val="21"/>
          <w:lang w:val="fi-FI"/>
        </w:rPr>
      </w:pPr>
      <w:r w:rsidRPr="00AF3182">
        <w:rPr>
          <w:rFonts w:asciiTheme="minorHAnsi" w:eastAsiaTheme="minorHAnsi" w:hAnsiTheme="minorHAnsi"/>
          <w:sz w:val="21"/>
          <w:szCs w:val="21"/>
          <w:lang w:val="fi-FI"/>
        </w:rPr>
        <w:t xml:space="preserve">kaupungin on sopivin tavoin tiedotettava asukkailleen yhteisön toiminnasta. </w:t>
      </w:r>
    </w:p>
    <w:p w14:paraId="77A16341" w14:textId="77777777" w:rsidR="00394073" w:rsidRPr="00AF3182" w:rsidRDefault="00394073" w:rsidP="00664558">
      <w:pPr>
        <w:widowControl/>
        <w:adjustRightInd w:val="0"/>
        <w:ind w:left="112"/>
        <w:jc w:val="both"/>
        <w:rPr>
          <w:rFonts w:asciiTheme="minorHAnsi" w:eastAsiaTheme="minorHAnsi" w:hAnsiTheme="minorHAnsi"/>
          <w:sz w:val="21"/>
          <w:szCs w:val="21"/>
          <w:lang w:val="fi-FI"/>
        </w:rPr>
      </w:pPr>
    </w:p>
    <w:p w14:paraId="11A09DD8" w14:textId="1E092677" w:rsidR="00394073" w:rsidRPr="00AF3182" w:rsidRDefault="00C51B5F" w:rsidP="00664558">
      <w:pPr>
        <w:widowControl/>
        <w:adjustRightInd w:val="0"/>
        <w:ind w:left="112"/>
        <w:jc w:val="both"/>
        <w:rPr>
          <w:rFonts w:asciiTheme="minorHAnsi" w:eastAsiaTheme="minorHAnsi" w:hAnsiTheme="minorHAnsi"/>
          <w:sz w:val="21"/>
          <w:szCs w:val="21"/>
          <w:lang w:val="fi-FI"/>
        </w:rPr>
      </w:pPr>
      <w:r>
        <w:rPr>
          <w:rFonts w:asciiTheme="minorHAnsi" w:eastAsiaTheme="minorHAnsi" w:hAnsiTheme="minorHAnsi"/>
          <w:sz w:val="21"/>
          <w:szCs w:val="21"/>
          <w:lang w:val="fi-FI"/>
        </w:rPr>
        <w:t>Kaupungin tytäryhtiöiden</w:t>
      </w:r>
      <w:r w:rsidR="00394073" w:rsidRPr="00AF3182">
        <w:rPr>
          <w:rFonts w:asciiTheme="minorHAnsi" w:eastAsiaTheme="minorHAnsi" w:hAnsiTheme="minorHAnsi"/>
          <w:sz w:val="21"/>
          <w:szCs w:val="21"/>
          <w:lang w:val="fi-FI"/>
        </w:rPr>
        <w:t xml:space="preserve"> on oma-aloitteisesti tiedotettava riittävällä tavalla toiminn</w:t>
      </w:r>
      <w:r>
        <w:rPr>
          <w:rFonts w:asciiTheme="minorHAnsi" w:eastAsiaTheme="minorHAnsi" w:hAnsiTheme="minorHAnsi"/>
          <w:sz w:val="21"/>
          <w:szCs w:val="21"/>
          <w:lang w:val="fi-FI"/>
        </w:rPr>
        <w:t xml:space="preserve">astaan ja </w:t>
      </w:r>
      <w:proofErr w:type="gramStart"/>
      <w:r>
        <w:rPr>
          <w:rFonts w:asciiTheme="minorHAnsi" w:eastAsiaTheme="minorHAnsi" w:hAnsiTheme="minorHAnsi"/>
          <w:sz w:val="21"/>
          <w:szCs w:val="21"/>
          <w:lang w:val="fi-FI"/>
        </w:rPr>
        <w:t>taloudestaan.</w:t>
      </w:r>
      <w:r w:rsidR="00263165">
        <w:rPr>
          <w:rFonts w:asciiTheme="minorHAnsi" w:eastAsiaTheme="minorHAnsi" w:hAnsiTheme="minorHAnsi"/>
          <w:sz w:val="21"/>
          <w:szCs w:val="21"/>
          <w:lang w:val="fi-FI"/>
        </w:rPr>
        <w:t>.</w:t>
      </w:r>
      <w:proofErr w:type="gramEnd"/>
      <w:r w:rsidR="00263165">
        <w:rPr>
          <w:rFonts w:asciiTheme="minorHAnsi" w:eastAsiaTheme="minorHAnsi" w:hAnsiTheme="minorHAnsi"/>
          <w:sz w:val="21"/>
          <w:szCs w:val="21"/>
          <w:lang w:val="fi-FI"/>
        </w:rPr>
        <w:t xml:space="preserve"> </w:t>
      </w:r>
      <w:r>
        <w:rPr>
          <w:rFonts w:asciiTheme="minorHAnsi" w:eastAsiaTheme="minorHAnsi" w:hAnsiTheme="minorHAnsi"/>
          <w:sz w:val="21"/>
          <w:szCs w:val="21"/>
          <w:lang w:val="fi-FI"/>
        </w:rPr>
        <w:t>Yhtiön</w:t>
      </w:r>
      <w:r w:rsidR="00394073" w:rsidRPr="00AF3182">
        <w:rPr>
          <w:rFonts w:asciiTheme="minorHAnsi" w:eastAsiaTheme="minorHAnsi" w:hAnsiTheme="minorHAnsi"/>
          <w:sz w:val="21"/>
          <w:szCs w:val="21"/>
          <w:lang w:val="fi-FI"/>
        </w:rPr>
        <w:t xml:space="preserve"> on informoitava kaupunkia ennen merkittävän</w:t>
      </w:r>
      <w:r>
        <w:rPr>
          <w:rFonts w:asciiTheme="minorHAnsi" w:eastAsiaTheme="minorHAnsi" w:hAnsiTheme="minorHAnsi"/>
          <w:sz w:val="21"/>
          <w:szCs w:val="21"/>
          <w:lang w:val="fi-FI"/>
        </w:rPr>
        <w:t xml:space="preserve"> asian julkiseksituloa. Yhtiön</w:t>
      </w:r>
      <w:r w:rsidR="00394073" w:rsidRPr="00AF3182">
        <w:rPr>
          <w:rFonts w:asciiTheme="minorHAnsi" w:eastAsiaTheme="minorHAnsi" w:hAnsiTheme="minorHAnsi"/>
          <w:sz w:val="21"/>
          <w:szCs w:val="21"/>
          <w:lang w:val="fi-FI"/>
        </w:rPr>
        <w:t xml:space="preserve"> tiedottamisen on tuettava konsernin asettamia tavoitteita. </w:t>
      </w:r>
    </w:p>
    <w:p w14:paraId="3B061179" w14:textId="77777777" w:rsidR="00394073" w:rsidRPr="00AF3182" w:rsidRDefault="00394073" w:rsidP="00664558">
      <w:pPr>
        <w:widowControl/>
        <w:adjustRightInd w:val="0"/>
        <w:ind w:left="112"/>
        <w:jc w:val="both"/>
        <w:rPr>
          <w:rFonts w:asciiTheme="minorHAnsi" w:eastAsiaTheme="minorHAnsi" w:hAnsiTheme="minorHAnsi"/>
          <w:sz w:val="21"/>
          <w:szCs w:val="21"/>
          <w:lang w:val="fi-FI"/>
        </w:rPr>
      </w:pPr>
    </w:p>
    <w:p w14:paraId="7F21BA04" w14:textId="46C5E00E" w:rsidR="00394073" w:rsidRPr="00AF3182" w:rsidRDefault="00394073" w:rsidP="00664558">
      <w:pPr>
        <w:widowControl/>
        <w:adjustRightInd w:val="0"/>
        <w:ind w:left="112"/>
        <w:jc w:val="both"/>
        <w:rPr>
          <w:rFonts w:asciiTheme="minorHAnsi" w:eastAsiaTheme="minorHAnsi" w:hAnsiTheme="minorHAnsi"/>
          <w:sz w:val="21"/>
          <w:szCs w:val="21"/>
          <w:lang w:val="fi-FI"/>
        </w:rPr>
      </w:pPr>
      <w:r w:rsidRPr="00AF3182">
        <w:rPr>
          <w:rFonts w:asciiTheme="minorHAnsi" w:eastAsiaTheme="minorHAnsi" w:hAnsiTheme="minorHAnsi"/>
          <w:sz w:val="21"/>
          <w:szCs w:val="21"/>
          <w:lang w:val="fi-FI"/>
        </w:rPr>
        <w:t>Tarvittaessa tiedotus on järjestettävä yhteistyössä kaupungin tiedotuksen kanssa (esim. kriisiviestintä)</w:t>
      </w:r>
      <w:r w:rsidR="00C51B5F">
        <w:rPr>
          <w:rFonts w:asciiTheme="minorHAnsi" w:eastAsiaTheme="minorHAnsi" w:hAnsiTheme="minorHAnsi"/>
          <w:sz w:val="21"/>
          <w:szCs w:val="21"/>
          <w:lang w:val="fi-FI"/>
        </w:rPr>
        <w:t>. Tytäryhtiöt</w:t>
      </w:r>
      <w:r w:rsidR="001E6CFB" w:rsidRPr="00AF3182">
        <w:rPr>
          <w:rFonts w:asciiTheme="minorHAnsi" w:eastAsiaTheme="minorHAnsi" w:hAnsiTheme="minorHAnsi"/>
          <w:sz w:val="21"/>
          <w:szCs w:val="21"/>
          <w:lang w:val="fi-FI"/>
        </w:rPr>
        <w:t xml:space="preserve"> voivat tarvittaessa käyttää tiedottamisessa kaupungin verkkosivuja. </w:t>
      </w:r>
    </w:p>
    <w:p w14:paraId="6EF02D85" w14:textId="77777777" w:rsidR="00263165" w:rsidRDefault="00263165" w:rsidP="00664558">
      <w:pPr>
        <w:widowControl/>
        <w:adjustRightInd w:val="0"/>
        <w:ind w:left="112"/>
        <w:jc w:val="both"/>
        <w:rPr>
          <w:rFonts w:asciiTheme="minorHAnsi" w:eastAsiaTheme="minorHAnsi" w:hAnsiTheme="minorHAnsi"/>
          <w:sz w:val="21"/>
          <w:szCs w:val="21"/>
          <w:lang w:val="fi-FI"/>
        </w:rPr>
      </w:pPr>
    </w:p>
    <w:p w14:paraId="3ED7E734" w14:textId="66187A14" w:rsidR="001E6CFB" w:rsidRPr="00AF3182" w:rsidRDefault="00263165" w:rsidP="00664558">
      <w:pPr>
        <w:widowControl/>
        <w:adjustRightInd w:val="0"/>
        <w:ind w:left="112"/>
        <w:jc w:val="both"/>
        <w:rPr>
          <w:rFonts w:asciiTheme="minorHAnsi" w:eastAsiaTheme="minorHAnsi" w:hAnsiTheme="minorHAnsi"/>
          <w:sz w:val="21"/>
          <w:szCs w:val="21"/>
          <w:lang w:val="fi-FI"/>
        </w:rPr>
      </w:pPr>
      <w:r>
        <w:rPr>
          <w:rFonts w:asciiTheme="minorHAnsi" w:eastAsiaTheme="minorHAnsi" w:hAnsiTheme="minorHAnsi"/>
          <w:sz w:val="21"/>
          <w:szCs w:val="21"/>
          <w:lang w:val="fi-FI"/>
        </w:rPr>
        <w:t>Tytäryhtiöiden verkkosivuilla on ilmoitettava hallituksen jäsenten nimet ja ammatti tai työtausta.</w:t>
      </w:r>
    </w:p>
    <w:p w14:paraId="576B742B" w14:textId="77777777" w:rsidR="00263165" w:rsidRDefault="00263165" w:rsidP="00664558">
      <w:pPr>
        <w:widowControl/>
        <w:adjustRightInd w:val="0"/>
        <w:ind w:left="112"/>
        <w:jc w:val="both"/>
        <w:rPr>
          <w:rFonts w:asciiTheme="minorHAnsi" w:eastAsiaTheme="minorHAnsi" w:hAnsiTheme="minorHAnsi"/>
          <w:sz w:val="21"/>
          <w:szCs w:val="21"/>
          <w:lang w:val="fi-FI"/>
        </w:rPr>
      </w:pPr>
    </w:p>
    <w:p w14:paraId="6D040030" w14:textId="24173277" w:rsidR="00F84785" w:rsidRDefault="00C51B5F" w:rsidP="00EC79E3">
      <w:pPr>
        <w:widowControl/>
        <w:adjustRightInd w:val="0"/>
        <w:ind w:left="112"/>
        <w:jc w:val="both"/>
        <w:rPr>
          <w:rFonts w:asciiTheme="minorHAnsi" w:eastAsiaTheme="minorHAnsi" w:hAnsiTheme="minorHAnsi"/>
          <w:sz w:val="21"/>
          <w:szCs w:val="21"/>
          <w:lang w:val="fi-FI"/>
        </w:rPr>
      </w:pPr>
      <w:r>
        <w:rPr>
          <w:rFonts w:asciiTheme="minorHAnsi" w:eastAsiaTheme="minorHAnsi" w:hAnsiTheme="minorHAnsi"/>
          <w:sz w:val="21"/>
          <w:szCs w:val="21"/>
          <w:lang w:val="fi-FI"/>
        </w:rPr>
        <w:t>Tytäryhtiöitä</w:t>
      </w:r>
      <w:r w:rsidR="004C7B28" w:rsidRPr="00AF3182">
        <w:rPr>
          <w:rFonts w:asciiTheme="minorHAnsi" w:eastAsiaTheme="minorHAnsi" w:hAnsiTheme="minorHAnsi"/>
          <w:sz w:val="21"/>
          <w:szCs w:val="21"/>
          <w:lang w:val="fi-FI"/>
        </w:rPr>
        <w:t xml:space="preserve"> koskevasta tiedotuksen tarkoituksenmukaisesta järjestämisestä ja tiedotukse</w:t>
      </w:r>
      <w:r>
        <w:rPr>
          <w:rFonts w:asciiTheme="minorHAnsi" w:eastAsiaTheme="minorHAnsi" w:hAnsiTheme="minorHAnsi"/>
          <w:sz w:val="21"/>
          <w:szCs w:val="21"/>
          <w:lang w:val="fi-FI"/>
        </w:rPr>
        <w:t>s</w:t>
      </w:r>
      <w:r w:rsidR="004C7B28" w:rsidRPr="00AF3182">
        <w:rPr>
          <w:rFonts w:asciiTheme="minorHAnsi" w:eastAsiaTheme="minorHAnsi" w:hAnsiTheme="minorHAnsi"/>
          <w:sz w:val="21"/>
          <w:szCs w:val="21"/>
          <w:lang w:val="fi-FI"/>
        </w:rPr>
        <w:t>t</w:t>
      </w:r>
      <w:r>
        <w:rPr>
          <w:rFonts w:asciiTheme="minorHAnsi" w:eastAsiaTheme="minorHAnsi" w:hAnsiTheme="minorHAnsi"/>
          <w:sz w:val="21"/>
          <w:szCs w:val="21"/>
          <w:lang w:val="fi-FI"/>
        </w:rPr>
        <w:t>a vastaa yhtiön</w:t>
      </w:r>
      <w:r w:rsidR="004C7B28" w:rsidRPr="00AF3182">
        <w:rPr>
          <w:rFonts w:asciiTheme="minorHAnsi" w:eastAsiaTheme="minorHAnsi" w:hAnsiTheme="minorHAnsi"/>
          <w:sz w:val="21"/>
          <w:szCs w:val="21"/>
          <w:lang w:val="fi-FI"/>
        </w:rPr>
        <w:t xml:space="preserve"> puolesta hallitus ja toimitusjohtaja sekä kaupungin puolella kaupunginhallitus ja kaupunginjohtaja. </w:t>
      </w:r>
      <w:r w:rsidR="001E6CFB" w:rsidRPr="00AF3182">
        <w:rPr>
          <w:rFonts w:asciiTheme="minorHAnsi" w:eastAsiaTheme="minorHAnsi" w:hAnsiTheme="minorHAnsi"/>
          <w:sz w:val="21"/>
          <w:szCs w:val="21"/>
          <w:lang w:val="fi-FI"/>
        </w:rPr>
        <w:t>Tiedottamisessa ja</w:t>
      </w:r>
      <w:r w:rsidR="004C7B28" w:rsidRPr="00AF3182">
        <w:rPr>
          <w:rFonts w:asciiTheme="minorHAnsi" w:eastAsiaTheme="minorHAnsi" w:hAnsiTheme="minorHAnsi"/>
          <w:sz w:val="21"/>
          <w:szCs w:val="21"/>
          <w:lang w:val="fi-FI"/>
        </w:rPr>
        <w:t xml:space="preserve"> </w:t>
      </w:r>
      <w:r>
        <w:rPr>
          <w:rFonts w:asciiTheme="minorHAnsi" w:eastAsiaTheme="minorHAnsi" w:hAnsiTheme="minorHAnsi"/>
          <w:sz w:val="21"/>
          <w:szCs w:val="21"/>
          <w:lang w:val="fi-FI"/>
        </w:rPr>
        <w:t>tietojen antamisessa yhtiöitä</w:t>
      </w:r>
      <w:r w:rsidR="001E6CFB" w:rsidRPr="00AF3182">
        <w:rPr>
          <w:rFonts w:asciiTheme="minorHAnsi" w:eastAsiaTheme="minorHAnsi" w:hAnsiTheme="minorHAnsi"/>
          <w:sz w:val="21"/>
          <w:szCs w:val="21"/>
          <w:lang w:val="fi-FI"/>
        </w:rPr>
        <w:t xml:space="preserve"> koskevissa asioissa tulee huomioida julkisuus- ja salassapitosäännökset.</w:t>
      </w:r>
    </w:p>
    <w:p w14:paraId="28F7CEBB" w14:textId="25067174" w:rsidR="00EC79E3" w:rsidRDefault="00EC79E3" w:rsidP="00EC79E3">
      <w:pPr>
        <w:widowControl/>
        <w:adjustRightInd w:val="0"/>
        <w:ind w:left="112"/>
        <w:jc w:val="both"/>
        <w:rPr>
          <w:rFonts w:asciiTheme="minorHAnsi" w:eastAsiaTheme="minorHAnsi" w:hAnsiTheme="minorHAnsi"/>
          <w:sz w:val="21"/>
          <w:szCs w:val="21"/>
          <w:lang w:val="fi-FI"/>
        </w:rPr>
      </w:pPr>
    </w:p>
    <w:p w14:paraId="033B3979" w14:textId="65EE11A4" w:rsidR="00EC79E3" w:rsidRDefault="00EC79E3" w:rsidP="00EC79E3">
      <w:pPr>
        <w:widowControl/>
        <w:adjustRightInd w:val="0"/>
        <w:ind w:left="112"/>
        <w:jc w:val="both"/>
        <w:rPr>
          <w:rFonts w:asciiTheme="minorHAnsi" w:eastAsiaTheme="minorHAnsi" w:hAnsiTheme="minorHAnsi"/>
          <w:sz w:val="21"/>
          <w:szCs w:val="21"/>
          <w:lang w:val="fi-FI"/>
        </w:rPr>
      </w:pPr>
    </w:p>
    <w:p w14:paraId="7927A1CA" w14:textId="7A7F5057" w:rsidR="00EC79E3" w:rsidRDefault="00EC79E3" w:rsidP="00EC79E3">
      <w:pPr>
        <w:widowControl/>
        <w:adjustRightInd w:val="0"/>
        <w:ind w:left="112"/>
        <w:jc w:val="both"/>
        <w:rPr>
          <w:rFonts w:asciiTheme="minorHAnsi" w:eastAsiaTheme="minorHAnsi" w:hAnsiTheme="minorHAnsi"/>
          <w:sz w:val="21"/>
          <w:szCs w:val="21"/>
          <w:lang w:val="fi-FI"/>
        </w:rPr>
      </w:pPr>
    </w:p>
    <w:p w14:paraId="013A2068" w14:textId="77777777" w:rsidR="00EC79E3" w:rsidRPr="00EC79E3" w:rsidRDefault="00EC79E3" w:rsidP="00EC79E3">
      <w:pPr>
        <w:widowControl/>
        <w:adjustRightInd w:val="0"/>
        <w:ind w:left="112"/>
        <w:jc w:val="both"/>
        <w:rPr>
          <w:rFonts w:asciiTheme="minorHAnsi" w:eastAsiaTheme="minorHAnsi" w:hAnsiTheme="minorHAnsi"/>
          <w:sz w:val="21"/>
          <w:szCs w:val="21"/>
          <w:lang w:val="fi-FI"/>
        </w:rPr>
      </w:pPr>
    </w:p>
    <w:p w14:paraId="1F1F3A65" w14:textId="4510D899" w:rsidR="006F08A6" w:rsidRPr="005438FB" w:rsidRDefault="00AF3182" w:rsidP="00664558">
      <w:pPr>
        <w:pStyle w:val="Otsikko1"/>
        <w:jc w:val="both"/>
        <w:rPr>
          <w:lang w:val="fi-FI"/>
        </w:rPr>
      </w:pPr>
      <w:bookmarkStart w:id="21" w:name="_Toc8377447"/>
      <w:r>
        <w:rPr>
          <w:lang w:val="fi-FI"/>
        </w:rPr>
        <w:lastRenderedPageBreak/>
        <w:t xml:space="preserve">11 </w:t>
      </w:r>
      <w:r w:rsidR="004D1596" w:rsidRPr="005438FB">
        <w:rPr>
          <w:lang w:val="fi-FI"/>
        </w:rPr>
        <w:t>Keskitetyt konsernitoiminnot</w:t>
      </w:r>
      <w:bookmarkEnd w:id="21"/>
    </w:p>
    <w:p w14:paraId="1F1F3A66" w14:textId="77777777" w:rsidR="006F08A6" w:rsidRPr="005438FB" w:rsidRDefault="006F08A6" w:rsidP="00664558">
      <w:pPr>
        <w:pStyle w:val="Leipteksti"/>
        <w:spacing w:before="8"/>
        <w:jc w:val="both"/>
        <w:rPr>
          <w:rFonts w:asciiTheme="minorHAnsi" w:hAnsiTheme="minorHAnsi"/>
          <w:b/>
          <w:sz w:val="21"/>
          <w:lang w:val="fi-FI"/>
        </w:rPr>
      </w:pPr>
    </w:p>
    <w:p w14:paraId="1F1F3A67" w14:textId="3DC1C9A1" w:rsidR="006F08A6" w:rsidRPr="00AF3182" w:rsidRDefault="00664558" w:rsidP="00664558">
      <w:pPr>
        <w:pStyle w:val="Leipteksti"/>
        <w:ind w:left="112" w:right="108"/>
        <w:jc w:val="both"/>
        <w:rPr>
          <w:rFonts w:asciiTheme="minorHAnsi" w:hAnsiTheme="minorHAnsi"/>
          <w:lang w:val="fi-FI"/>
        </w:rPr>
      </w:pPr>
      <w:r>
        <w:rPr>
          <w:rFonts w:asciiTheme="minorHAnsi" w:hAnsiTheme="minorHAnsi"/>
          <w:lang w:val="fi-FI"/>
        </w:rPr>
        <w:t xml:space="preserve">Toimintoja </w:t>
      </w:r>
      <w:r w:rsidR="004D1596" w:rsidRPr="00AF3182">
        <w:rPr>
          <w:rFonts w:asciiTheme="minorHAnsi" w:hAnsiTheme="minorHAnsi"/>
          <w:lang w:val="fi-FI"/>
        </w:rPr>
        <w:t xml:space="preserve">keskitetään </w:t>
      </w:r>
      <w:proofErr w:type="gramStart"/>
      <w:r w:rsidR="004D1596" w:rsidRPr="00AF3182">
        <w:rPr>
          <w:rFonts w:asciiTheme="minorHAnsi" w:hAnsiTheme="minorHAnsi"/>
          <w:lang w:val="fi-FI"/>
        </w:rPr>
        <w:t>kaupunkikonsernissa</w:t>
      </w:r>
      <w:proofErr w:type="gramEnd"/>
      <w:r w:rsidR="004D1596" w:rsidRPr="00AF3182">
        <w:rPr>
          <w:rFonts w:asciiTheme="minorHAnsi" w:hAnsiTheme="minorHAnsi"/>
          <w:lang w:val="fi-FI"/>
        </w:rPr>
        <w:t xml:space="preserve"> mikäli se on taloudellisesti ja toiminnallisesti järkevää. Asiantuntemuksen</w:t>
      </w:r>
      <w:r w:rsidR="004D1596" w:rsidRPr="00AF3182">
        <w:rPr>
          <w:rFonts w:asciiTheme="minorHAnsi" w:hAnsiTheme="minorHAnsi"/>
          <w:spacing w:val="-12"/>
          <w:lang w:val="fi-FI"/>
        </w:rPr>
        <w:t xml:space="preserve"> </w:t>
      </w:r>
      <w:r w:rsidR="004D1596" w:rsidRPr="00AF3182">
        <w:rPr>
          <w:rFonts w:asciiTheme="minorHAnsi" w:hAnsiTheme="minorHAnsi"/>
          <w:lang w:val="fi-FI"/>
        </w:rPr>
        <w:t>keskittäminen</w:t>
      </w:r>
      <w:r w:rsidR="004D1596" w:rsidRPr="00AF3182">
        <w:rPr>
          <w:rFonts w:asciiTheme="minorHAnsi" w:hAnsiTheme="minorHAnsi"/>
          <w:spacing w:val="-10"/>
          <w:lang w:val="fi-FI"/>
        </w:rPr>
        <w:t xml:space="preserve"> </w:t>
      </w:r>
      <w:r w:rsidR="004D1596" w:rsidRPr="00AF3182">
        <w:rPr>
          <w:rFonts w:asciiTheme="minorHAnsi" w:hAnsiTheme="minorHAnsi"/>
          <w:lang w:val="fi-FI"/>
        </w:rPr>
        <w:t>ja</w:t>
      </w:r>
      <w:r w:rsidR="004D1596" w:rsidRPr="00AF3182">
        <w:rPr>
          <w:rFonts w:asciiTheme="minorHAnsi" w:hAnsiTheme="minorHAnsi"/>
          <w:spacing w:val="-11"/>
          <w:lang w:val="fi-FI"/>
        </w:rPr>
        <w:t xml:space="preserve"> </w:t>
      </w:r>
      <w:r w:rsidR="004D1596" w:rsidRPr="00AF3182">
        <w:rPr>
          <w:rFonts w:asciiTheme="minorHAnsi" w:hAnsiTheme="minorHAnsi"/>
          <w:lang w:val="fi-FI"/>
        </w:rPr>
        <w:t>käyttäminen</w:t>
      </w:r>
      <w:r w:rsidR="004D1596" w:rsidRPr="00AF3182">
        <w:rPr>
          <w:rFonts w:asciiTheme="minorHAnsi" w:hAnsiTheme="minorHAnsi"/>
          <w:spacing w:val="-12"/>
          <w:lang w:val="fi-FI"/>
        </w:rPr>
        <w:t xml:space="preserve"> </w:t>
      </w:r>
      <w:r w:rsidR="004D1596" w:rsidRPr="00AF3182">
        <w:rPr>
          <w:rFonts w:asciiTheme="minorHAnsi" w:hAnsiTheme="minorHAnsi"/>
          <w:lang w:val="fi-FI"/>
        </w:rPr>
        <w:t>koko</w:t>
      </w:r>
      <w:r w:rsidR="004D1596" w:rsidRPr="00AF3182">
        <w:rPr>
          <w:rFonts w:asciiTheme="minorHAnsi" w:hAnsiTheme="minorHAnsi"/>
          <w:spacing w:val="-12"/>
          <w:lang w:val="fi-FI"/>
        </w:rPr>
        <w:t xml:space="preserve"> </w:t>
      </w:r>
      <w:r w:rsidR="004D1596" w:rsidRPr="00AF3182">
        <w:rPr>
          <w:rFonts w:asciiTheme="minorHAnsi" w:hAnsiTheme="minorHAnsi"/>
          <w:lang w:val="fi-FI"/>
        </w:rPr>
        <w:t>konsernin</w:t>
      </w:r>
      <w:r w:rsidR="004D1596" w:rsidRPr="00AF3182">
        <w:rPr>
          <w:rFonts w:asciiTheme="minorHAnsi" w:hAnsiTheme="minorHAnsi"/>
          <w:spacing w:val="-10"/>
          <w:lang w:val="fi-FI"/>
        </w:rPr>
        <w:t xml:space="preserve"> </w:t>
      </w:r>
      <w:r w:rsidR="004D1596" w:rsidRPr="00AF3182">
        <w:rPr>
          <w:rFonts w:asciiTheme="minorHAnsi" w:hAnsiTheme="minorHAnsi"/>
          <w:lang w:val="fi-FI"/>
        </w:rPr>
        <w:t>ja</w:t>
      </w:r>
      <w:r w:rsidR="004D1596" w:rsidRPr="00AF3182">
        <w:rPr>
          <w:rFonts w:asciiTheme="minorHAnsi" w:hAnsiTheme="minorHAnsi"/>
          <w:spacing w:val="-10"/>
          <w:lang w:val="fi-FI"/>
        </w:rPr>
        <w:t xml:space="preserve"> </w:t>
      </w:r>
      <w:r w:rsidR="004D1596" w:rsidRPr="00AF3182">
        <w:rPr>
          <w:rFonts w:asciiTheme="minorHAnsi" w:hAnsiTheme="minorHAnsi"/>
          <w:lang w:val="fi-FI"/>
        </w:rPr>
        <w:t>sen</w:t>
      </w:r>
      <w:r w:rsidR="004D1596" w:rsidRPr="00AF3182">
        <w:rPr>
          <w:rFonts w:asciiTheme="minorHAnsi" w:hAnsiTheme="minorHAnsi"/>
          <w:spacing w:val="-12"/>
          <w:lang w:val="fi-FI"/>
        </w:rPr>
        <w:t xml:space="preserve"> </w:t>
      </w:r>
      <w:r w:rsidR="004D1596" w:rsidRPr="00AF3182">
        <w:rPr>
          <w:rFonts w:asciiTheme="minorHAnsi" w:hAnsiTheme="minorHAnsi"/>
          <w:lang w:val="fi-FI"/>
        </w:rPr>
        <w:t>osien</w:t>
      </w:r>
      <w:r w:rsidR="004D1596" w:rsidRPr="00AF3182">
        <w:rPr>
          <w:rFonts w:asciiTheme="minorHAnsi" w:hAnsiTheme="minorHAnsi"/>
          <w:spacing w:val="-10"/>
          <w:lang w:val="fi-FI"/>
        </w:rPr>
        <w:t xml:space="preserve"> </w:t>
      </w:r>
      <w:r w:rsidR="004D1596" w:rsidRPr="00AF3182">
        <w:rPr>
          <w:rFonts w:asciiTheme="minorHAnsi" w:hAnsiTheme="minorHAnsi"/>
          <w:lang w:val="fi-FI"/>
        </w:rPr>
        <w:t>hyödyksi</w:t>
      </w:r>
      <w:r w:rsidR="004D1596" w:rsidRPr="00AF3182">
        <w:rPr>
          <w:rFonts w:asciiTheme="minorHAnsi" w:hAnsiTheme="minorHAnsi"/>
          <w:spacing w:val="-10"/>
          <w:lang w:val="fi-FI"/>
        </w:rPr>
        <w:t xml:space="preserve"> </w:t>
      </w:r>
      <w:r w:rsidR="004D1596" w:rsidRPr="00AF3182">
        <w:rPr>
          <w:rFonts w:asciiTheme="minorHAnsi" w:hAnsiTheme="minorHAnsi"/>
          <w:lang w:val="fi-FI"/>
        </w:rPr>
        <w:t>sopii</w:t>
      </w:r>
      <w:r w:rsidR="004D1596" w:rsidRPr="00AF3182">
        <w:rPr>
          <w:rFonts w:asciiTheme="minorHAnsi" w:hAnsiTheme="minorHAnsi"/>
          <w:spacing w:val="-12"/>
          <w:lang w:val="fi-FI"/>
        </w:rPr>
        <w:t xml:space="preserve"> </w:t>
      </w:r>
      <w:r w:rsidR="004D1596" w:rsidRPr="00AF3182">
        <w:rPr>
          <w:rFonts w:asciiTheme="minorHAnsi" w:hAnsiTheme="minorHAnsi"/>
          <w:lang w:val="fi-FI"/>
        </w:rPr>
        <w:t>erityisesti</w:t>
      </w:r>
      <w:r w:rsidR="004D1596" w:rsidRPr="00AF3182">
        <w:rPr>
          <w:rFonts w:asciiTheme="minorHAnsi" w:hAnsiTheme="minorHAnsi"/>
          <w:spacing w:val="-12"/>
          <w:lang w:val="fi-FI"/>
        </w:rPr>
        <w:t xml:space="preserve"> </w:t>
      </w:r>
      <w:r w:rsidR="004D1596" w:rsidRPr="00AF3182">
        <w:rPr>
          <w:rFonts w:asciiTheme="minorHAnsi" w:hAnsiTheme="minorHAnsi"/>
          <w:lang w:val="fi-FI"/>
        </w:rPr>
        <w:t>silloin, kun resursseja ei ole toiminnallisesti tai taloudellisesti mielekästä hankkia jokaiseen konsernin</w:t>
      </w:r>
      <w:r w:rsidR="004D1596" w:rsidRPr="00AF3182">
        <w:rPr>
          <w:rFonts w:asciiTheme="minorHAnsi" w:hAnsiTheme="minorHAnsi"/>
          <w:spacing w:val="-32"/>
          <w:lang w:val="fi-FI"/>
        </w:rPr>
        <w:t xml:space="preserve"> </w:t>
      </w:r>
      <w:r w:rsidR="004D1596" w:rsidRPr="00AF3182">
        <w:rPr>
          <w:rFonts w:asciiTheme="minorHAnsi" w:hAnsiTheme="minorHAnsi"/>
          <w:lang w:val="fi-FI"/>
        </w:rPr>
        <w:t>yksikköön.</w:t>
      </w:r>
    </w:p>
    <w:p w14:paraId="1F1F3A68" w14:textId="77777777" w:rsidR="006F08A6" w:rsidRPr="00AF3182" w:rsidRDefault="006F08A6" w:rsidP="00664558">
      <w:pPr>
        <w:pStyle w:val="Leipteksti"/>
        <w:spacing w:before="10"/>
        <w:jc w:val="both"/>
        <w:rPr>
          <w:rFonts w:asciiTheme="minorHAnsi" w:hAnsiTheme="minorHAnsi"/>
          <w:sz w:val="21"/>
          <w:lang w:val="fi-FI"/>
        </w:rPr>
      </w:pPr>
    </w:p>
    <w:p w14:paraId="1F1F3A69" w14:textId="365245C6" w:rsidR="006F08A6" w:rsidRDefault="00AF3182" w:rsidP="00664558">
      <w:pPr>
        <w:pStyle w:val="Otsikko2"/>
        <w:rPr>
          <w:lang w:val="fi-FI"/>
        </w:rPr>
      </w:pPr>
      <w:bookmarkStart w:id="22" w:name="_Toc8377448"/>
      <w:r>
        <w:rPr>
          <w:lang w:val="fi-FI"/>
        </w:rPr>
        <w:t xml:space="preserve">11.1 </w:t>
      </w:r>
      <w:r w:rsidR="004D1596" w:rsidRPr="00AF3182">
        <w:rPr>
          <w:lang w:val="fi-FI"/>
        </w:rPr>
        <w:t>Hankinnat</w:t>
      </w:r>
      <w:bookmarkEnd w:id="22"/>
    </w:p>
    <w:p w14:paraId="06760F90" w14:textId="77777777" w:rsidR="00F84785" w:rsidRPr="00AF3182" w:rsidRDefault="00F84785" w:rsidP="00664558">
      <w:pPr>
        <w:pStyle w:val="Otsikko2"/>
        <w:rPr>
          <w:lang w:val="fi-FI"/>
        </w:rPr>
      </w:pPr>
    </w:p>
    <w:p w14:paraId="1F1F3A6A" w14:textId="7217B27F" w:rsidR="006F08A6" w:rsidRPr="00AF3182" w:rsidRDefault="004D1596" w:rsidP="00664558">
      <w:pPr>
        <w:pStyle w:val="Leipteksti"/>
        <w:ind w:left="112" w:right="110"/>
        <w:jc w:val="both"/>
        <w:rPr>
          <w:rFonts w:asciiTheme="minorHAnsi" w:hAnsiTheme="minorHAnsi"/>
          <w:lang w:val="fi-FI"/>
        </w:rPr>
      </w:pPr>
      <w:r w:rsidRPr="00AF3182">
        <w:rPr>
          <w:rFonts w:asciiTheme="minorHAnsi" w:hAnsiTheme="minorHAnsi"/>
          <w:lang w:val="fi-FI"/>
        </w:rPr>
        <w:t>Nokian kau</w:t>
      </w:r>
      <w:r w:rsidR="000E30E7" w:rsidRPr="00AF3182">
        <w:rPr>
          <w:rFonts w:asciiTheme="minorHAnsi" w:hAnsiTheme="minorHAnsi"/>
          <w:lang w:val="fi-FI"/>
        </w:rPr>
        <w:t>pungissa ja sen tytäryhtiöissä</w:t>
      </w:r>
      <w:r w:rsidRPr="00AF3182">
        <w:rPr>
          <w:rFonts w:asciiTheme="minorHAnsi" w:hAnsiTheme="minorHAnsi"/>
          <w:lang w:val="fi-FI"/>
        </w:rPr>
        <w:t xml:space="preserve"> tulee noudattaa </w:t>
      </w:r>
      <w:r w:rsidR="000E30E7" w:rsidRPr="00AF3182">
        <w:rPr>
          <w:rFonts w:asciiTheme="minorHAnsi" w:hAnsiTheme="minorHAnsi"/>
          <w:lang w:val="fi-FI"/>
        </w:rPr>
        <w:t>hankintalainsäädäntöä</w:t>
      </w:r>
      <w:r w:rsidRPr="00AF3182">
        <w:rPr>
          <w:rFonts w:asciiTheme="minorHAnsi" w:hAnsiTheme="minorHAnsi"/>
          <w:lang w:val="fi-FI"/>
        </w:rPr>
        <w:t>. Kaupunkikonsernin hankinnoissa tulee noudattaa hyvää hallintotapaa, eikä hankintojen yhteydessä saa antaa eikä ottaa vastaan lahjoja, palvelusuorituksia tai muita palveluksia toimittajilta.</w:t>
      </w:r>
      <w:r w:rsidR="000E30E7" w:rsidRPr="00AF3182">
        <w:rPr>
          <w:rFonts w:asciiTheme="minorHAnsi" w:hAnsiTheme="minorHAnsi"/>
          <w:lang w:val="fi-FI"/>
        </w:rPr>
        <w:t xml:space="preserve"> </w:t>
      </w:r>
      <w:r w:rsidR="00581EF7" w:rsidRPr="00AF3182">
        <w:rPr>
          <w:rFonts w:asciiTheme="minorHAnsi" w:hAnsiTheme="minorHAnsi"/>
          <w:lang w:val="fi-FI"/>
        </w:rPr>
        <w:t>Kaupunginhallituksen hyväksymää hankintaohjetta noudatetaan myös tytäryhtiöissä soveltuvin osin.</w:t>
      </w:r>
    </w:p>
    <w:p w14:paraId="1F1F3A6B" w14:textId="77777777" w:rsidR="006F08A6" w:rsidRPr="00AF3182" w:rsidRDefault="006F08A6" w:rsidP="00664558">
      <w:pPr>
        <w:pStyle w:val="Leipteksti"/>
        <w:jc w:val="both"/>
        <w:rPr>
          <w:rFonts w:asciiTheme="minorHAnsi" w:hAnsiTheme="minorHAnsi"/>
          <w:lang w:val="fi-FI"/>
        </w:rPr>
      </w:pPr>
    </w:p>
    <w:p w14:paraId="1F1F3A6C" w14:textId="27DE1580" w:rsidR="006F08A6" w:rsidRDefault="00AF3182" w:rsidP="00664558">
      <w:pPr>
        <w:pStyle w:val="Otsikko2"/>
        <w:rPr>
          <w:lang w:val="fi-FI"/>
        </w:rPr>
      </w:pPr>
      <w:bookmarkStart w:id="23" w:name="_Toc8377449"/>
      <w:r>
        <w:rPr>
          <w:lang w:val="fi-FI"/>
        </w:rPr>
        <w:t>1</w:t>
      </w:r>
      <w:r w:rsidR="00B037BB">
        <w:rPr>
          <w:lang w:val="fi-FI"/>
        </w:rPr>
        <w:t>1.2</w:t>
      </w:r>
      <w:r>
        <w:rPr>
          <w:lang w:val="fi-FI"/>
        </w:rPr>
        <w:t xml:space="preserve"> </w:t>
      </w:r>
      <w:r w:rsidR="004D1596" w:rsidRPr="00AF3182">
        <w:rPr>
          <w:lang w:val="fi-FI"/>
        </w:rPr>
        <w:t>Rahoitus</w:t>
      </w:r>
      <w:bookmarkEnd w:id="23"/>
    </w:p>
    <w:p w14:paraId="6B19B215" w14:textId="77777777" w:rsidR="00F84785" w:rsidRPr="00AF3182" w:rsidRDefault="00F84785" w:rsidP="00664558">
      <w:pPr>
        <w:pStyle w:val="Otsikko2"/>
        <w:rPr>
          <w:lang w:val="fi-FI"/>
        </w:rPr>
      </w:pPr>
    </w:p>
    <w:p w14:paraId="1F1F3A6D" w14:textId="671DBB2B" w:rsidR="006F08A6" w:rsidRPr="00AF3182" w:rsidRDefault="004D1596" w:rsidP="00664558">
      <w:pPr>
        <w:pStyle w:val="Leipteksti"/>
        <w:ind w:left="112" w:right="114"/>
        <w:jc w:val="both"/>
        <w:rPr>
          <w:rFonts w:asciiTheme="minorHAnsi" w:hAnsiTheme="minorHAnsi"/>
          <w:lang w:val="fi-FI"/>
        </w:rPr>
      </w:pPr>
      <w:r w:rsidRPr="00AF3182">
        <w:rPr>
          <w:rFonts w:asciiTheme="minorHAnsi" w:hAnsiTheme="minorHAnsi"/>
          <w:lang w:val="fi-FI"/>
        </w:rPr>
        <w:t>Konsernin lainarahoitus järjestetään mahdollisuuksien mukaan keskitetysti pyrkimällä hyödyntämään kaupungin hyvä l</w:t>
      </w:r>
      <w:r w:rsidR="00D14DF8" w:rsidRPr="00AF3182">
        <w:rPr>
          <w:rFonts w:asciiTheme="minorHAnsi" w:hAnsiTheme="minorHAnsi"/>
          <w:lang w:val="fi-FI"/>
        </w:rPr>
        <w:t>uottokelpoisuus. Tytäryhtiöiden</w:t>
      </w:r>
      <w:r w:rsidRPr="00AF3182">
        <w:rPr>
          <w:rFonts w:asciiTheme="minorHAnsi" w:hAnsiTheme="minorHAnsi"/>
          <w:lang w:val="fi-FI"/>
        </w:rPr>
        <w:t xml:space="preserve"> rahoitustarpeista ja rahoitusratkaisuista</w:t>
      </w:r>
      <w:r w:rsidR="00D14DF8" w:rsidRPr="00AF3182">
        <w:rPr>
          <w:rFonts w:asciiTheme="minorHAnsi" w:hAnsiTheme="minorHAnsi"/>
          <w:lang w:val="fi-FI"/>
        </w:rPr>
        <w:t xml:space="preserve"> neuvotellaan talousjohtajan</w:t>
      </w:r>
      <w:r w:rsidRPr="00AF3182">
        <w:rPr>
          <w:rFonts w:asciiTheme="minorHAnsi" w:hAnsiTheme="minorHAnsi"/>
          <w:lang w:val="fi-FI"/>
        </w:rPr>
        <w:t xml:space="preserve"> kanssa ennen tarjousten pyytämistä sekä ennen rahoituspäätöksen tekemistä.</w:t>
      </w:r>
    </w:p>
    <w:p w14:paraId="1F1F3A6E" w14:textId="77777777" w:rsidR="006F08A6" w:rsidRPr="00AF3182" w:rsidRDefault="006F08A6" w:rsidP="00664558">
      <w:pPr>
        <w:pStyle w:val="Leipteksti"/>
        <w:spacing w:before="10"/>
        <w:jc w:val="both"/>
        <w:rPr>
          <w:rFonts w:asciiTheme="minorHAnsi" w:hAnsiTheme="minorHAnsi"/>
          <w:sz w:val="21"/>
          <w:lang w:val="fi-FI"/>
        </w:rPr>
      </w:pPr>
    </w:p>
    <w:p w14:paraId="1F1F3A6F" w14:textId="4E62A40E" w:rsidR="006F08A6" w:rsidRPr="00AF3182" w:rsidRDefault="004D1596" w:rsidP="00664558">
      <w:pPr>
        <w:pStyle w:val="Leipteksti"/>
        <w:ind w:left="112" w:right="108"/>
        <w:jc w:val="both"/>
        <w:rPr>
          <w:rFonts w:asciiTheme="minorHAnsi" w:hAnsiTheme="minorHAnsi"/>
          <w:lang w:val="fi-FI"/>
        </w:rPr>
      </w:pPr>
      <w:r w:rsidRPr="00AF3182">
        <w:rPr>
          <w:rFonts w:asciiTheme="minorHAnsi" w:hAnsiTheme="minorHAnsi"/>
          <w:lang w:val="fi-FI"/>
        </w:rPr>
        <w:t>Kaupunki</w:t>
      </w:r>
      <w:r w:rsidRPr="00AF3182">
        <w:rPr>
          <w:rFonts w:asciiTheme="minorHAnsi" w:hAnsiTheme="minorHAnsi"/>
          <w:spacing w:val="-5"/>
          <w:lang w:val="fi-FI"/>
        </w:rPr>
        <w:t xml:space="preserve"> </w:t>
      </w:r>
      <w:r w:rsidRPr="00AF3182">
        <w:rPr>
          <w:rFonts w:asciiTheme="minorHAnsi" w:hAnsiTheme="minorHAnsi"/>
          <w:lang w:val="fi-FI"/>
        </w:rPr>
        <w:t>voi</w:t>
      </w:r>
      <w:r w:rsidRPr="00AF3182">
        <w:rPr>
          <w:rFonts w:asciiTheme="minorHAnsi" w:hAnsiTheme="minorHAnsi"/>
          <w:spacing w:val="-9"/>
          <w:lang w:val="fi-FI"/>
        </w:rPr>
        <w:t xml:space="preserve"> </w:t>
      </w:r>
      <w:r w:rsidRPr="00AF3182">
        <w:rPr>
          <w:rFonts w:asciiTheme="minorHAnsi" w:hAnsiTheme="minorHAnsi"/>
          <w:lang w:val="fi-FI"/>
        </w:rPr>
        <w:t>myöntää</w:t>
      </w:r>
      <w:r w:rsidRPr="00AF3182">
        <w:rPr>
          <w:rFonts w:asciiTheme="minorHAnsi" w:hAnsiTheme="minorHAnsi"/>
          <w:spacing w:val="-7"/>
          <w:lang w:val="fi-FI"/>
        </w:rPr>
        <w:t xml:space="preserve"> </w:t>
      </w:r>
      <w:r w:rsidRPr="00AF3182">
        <w:rPr>
          <w:rFonts w:asciiTheme="minorHAnsi" w:hAnsiTheme="minorHAnsi"/>
          <w:lang w:val="fi-FI"/>
        </w:rPr>
        <w:t>kaupunginvaltuuston</w:t>
      </w:r>
      <w:r w:rsidRPr="00AF3182">
        <w:rPr>
          <w:rFonts w:asciiTheme="minorHAnsi" w:hAnsiTheme="minorHAnsi"/>
          <w:spacing w:val="-6"/>
          <w:lang w:val="fi-FI"/>
        </w:rPr>
        <w:t xml:space="preserve"> </w:t>
      </w:r>
      <w:r w:rsidRPr="00AF3182">
        <w:rPr>
          <w:rFonts w:asciiTheme="minorHAnsi" w:hAnsiTheme="minorHAnsi"/>
          <w:lang w:val="fi-FI"/>
        </w:rPr>
        <w:t>päätöksellä</w:t>
      </w:r>
      <w:r w:rsidRPr="00AF3182">
        <w:rPr>
          <w:rFonts w:asciiTheme="minorHAnsi" w:hAnsiTheme="minorHAnsi"/>
          <w:spacing w:val="-5"/>
          <w:lang w:val="fi-FI"/>
        </w:rPr>
        <w:t xml:space="preserve"> </w:t>
      </w:r>
      <w:r w:rsidRPr="00AF3182">
        <w:rPr>
          <w:rFonts w:asciiTheme="minorHAnsi" w:hAnsiTheme="minorHAnsi"/>
          <w:lang w:val="fi-FI"/>
        </w:rPr>
        <w:t>omavelkaisia</w:t>
      </w:r>
      <w:r w:rsidRPr="00AF3182">
        <w:rPr>
          <w:rFonts w:asciiTheme="minorHAnsi" w:hAnsiTheme="minorHAnsi"/>
          <w:spacing w:val="-8"/>
          <w:lang w:val="fi-FI"/>
        </w:rPr>
        <w:t xml:space="preserve"> </w:t>
      </w:r>
      <w:r w:rsidRPr="00AF3182">
        <w:rPr>
          <w:rFonts w:asciiTheme="minorHAnsi" w:hAnsiTheme="minorHAnsi"/>
          <w:lang w:val="fi-FI"/>
        </w:rPr>
        <w:t>takauksia,</w:t>
      </w:r>
      <w:r w:rsidRPr="00AF3182">
        <w:rPr>
          <w:rFonts w:asciiTheme="minorHAnsi" w:hAnsiTheme="minorHAnsi"/>
          <w:spacing w:val="-9"/>
          <w:lang w:val="fi-FI"/>
        </w:rPr>
        <w:t xml:space="preserve"> </w:t>
      </w:r>
      <w:r w:rsidRPr="00AF3182">
        <w:rPr>
          <w:rFonts w:asciiTheme="minorHAnsi" w:hAnsiTheme="minorHAnsi"/>
          <w:lang w:val="fi-FI"/>
        </w:rPr>
        <w:t>täytetakauksia</w:t>
      </w:r>
      <w:r w:rsidRPr="00AF3182">
        <w:rPr>
          <w:rFonts w:asciiTheme="minorHAnsi" w:hAnsiTheme="minorHAnsi"/>
          <w:spacing w:val="-8"/>
          <w:lang w:val="fi-FI"/>
        </w:rPr>
        <w:t xml:space="preserve"> </w:t>
      </w:r>
      <w:r w:rsidRPr="00AF3182">
        <w:rPr>
          <w:rFonts w:asciiTheme="minorHAnsi" w:hAnsiTheme="minorHAnsi"/>
          <w:lang w:val="fi-FI"/>
        </w:rPr>
        <w:t>ja</w:t>
      </w:r>
      <w:r w:rsidRPr="00AF3182">
        <w:rPr>
          <w:rFonts w:asciiTheme="minorHAnsi" w:hAnsiTheme="minorHAnsi"/>
          <w:spacing w:val="-8"/>
          <w:lang w:val="fi-FI"/>
        </w:rPr>
        <w:t xml:space="preserve"> </w:t>
      </w:r>
      <w:r w:rsidRPr="00AF3182">
        <w:rPr>
          <w:rFonts w:asciiTheme="minorHAnsi" w:hAnsiTheme="minorHAnsi"/>
          <w:lang w:val="fi-FI"/>
        </w:rPr>
        <w:t xml:space="preserve">toissijaisia takauksia. </w:t>
      </w:r>
      <w:r w:rsidR="00D14DF8" w:rsidRPr="00AF3182">
        <w:rPr>
          <w:rFonts w:asciiTheme="minorHAnsi" w:hAnsiTheme="minorHAnsi"/>
          <w:lang w:val="fi-FI"/>
        </w:rPr>
        <w:t>Tytäryhtiön</w:t>
      </w:r>
      <w:r w:rsidRPr="00AF3182">
        <w:rPr>
          <w:rFonts w:asciiTheme="minorHAnsi" w:hAnsiTheme="minorHAnsi"/>
          <w:lang w:val="fi-FI"/>
        </w:rPr>
        <w:t xml:space="preserve"> maksavat takausprovision kaupungille taattavan lainan jäljellä olevan pääoman mukaan. Takausprovision suuruus on 0,0 % - 1,0</w:t>
      </w:r>
      <w:r w:rsidRPr="00AF3182">
        <w:rPr>
          <w:rFonts w:asciiTheme="minorHAnsi" w:hAnsiTheme="minorHAnsi"/>
          <w:spacing w:val="-14"/>
          <w:lang w:val="fi-FI"/>
        </w:rPr>
        <w:t xml:space="preserve"> </w:t>
      </w:r>
      <w:r w:rsidRPr="00AF3182">
        <w:rPr>
          <w:rFonts w:asciiTheme="minorHAnsi" w:hAnsiTheme="minorHAnsi"/>
          <w:lang w:val="fi-FI"/>
        </w:rPr>
        <w:t>%.</w:t>
      </w:r>
      <w:r w:rsidR="00581EF7" w:rsidRPr="00AF3182">
        <w:rPr>
          <w:rFonts w:asciiTheme="minorHAnsi" w:hAnsiTheme="minorHAnsi"/>
          <w:lang w:val="fi-FI"/>
        </w:rPr>
        <w:t xml:space="preserve"> Myönnettävät takaukset tulee turvata riittävillä vakuuksilla.</w:t>
      </w:r>
    </w:p>
    <w:p w14:paraId="1F1F3A70" w14:textId="77777777" w:rsidR="006F08A6" w:rsidRPr="00AF3182" w:rsidRDefault="006F08A6" w:rsidP="00664558">
      <w:pPr>
        <w:pStyle w:val="Leipteksti"/>
        <w:jc w:val="both"/>
        <w:rPr>
          <w:rFonts w:asciiTheme="minorHAnsi" w:hAnsiTheme="minorHAnsi"/>
          <w:lang w:val="fi-FI"/>
        </w:rPr>
      </w:pPr>
    </w:p>
    <w:p w14:paraId="1F1F3A71" w14:textId="1DE28680" w:rsidR="006F08A6" w:rsidRPr="00AF3182" w:rsidRDefault="005E742A" w:rsidP="00664558">
      <w:pPr>
        <w:pStyle w:val="Leipteksti"/>
        <w:ind w:left="112" w:right="113"/>
        <w:jc w:val="both"/>
        <w:rPr>
          <w:rFonts w:asciiTheme="minorHAnsi" w:hAnsiTheme="minorHAnsi"/>
          <w:lang w:val="fi-FI"/>
        </w:rPr>
      </w:pPr>
      <w:r w:rsidRPr="00AF3182">
        <w:rPr>
          <w:rFonts w:asciiTheme="minorHAnsi" w:hAnsiTheme="minorHAnsi"/>
          <w:lang w:val="fi-FI"/>
        </w:rPr>
        <w:t>Tytäryhtiöt</w:t>
      </w:r>
      <w:r w:rsidR="004D1596" w:rsidRPr="00AF3182">
        <w:rPr>
          <w:rFonts w:asciiTheme="minorHAnsi" w:hAnsiTheme="minorHAnsi"/>
          <w:lang w:val="fi-FI"/>
        </w:rPr>
        <w:t xml:space="preserve"> eivät saa antaa takauksia tai muita vastaavia sitoumuksia ilman kaupunginhallituksen lupaa. Tästä poikkeuksena ovat toimintaan liittyvät vakuudet kuten vuokravakuudet.</w:t>
      </w:r>
    </w:p>
    <w:p w14:paraId="1F1F3A72" w14:textId="77777777" w:rsidR="006F08A6" w:rsidRPr="00AF3182" w:rsidRDefault="006F08A6" w:rsidP="00664558">
      <w:pPr>
        <w:pStyle w:val="Leipteksti"/>
        <w:spacing w:before="9"/>
        <w:jc w:val="both"/>
        <w:rPr>
          <w:rFonts w:asciiTheme="minorHAnsi" w:hAnsiTheme="minorHAnsi"/>
          <w:sz w:val="21"/>
          <w:lang w:val="fi-FI"/>
        </w:rPr>
      </w:pPr>
    </w:p>
    <w:p w14:paraId="1F1F3A73" w14:textId="2037750B" w:rsidR="006F08A6" w:rsidRDefault="00AF3182" w:rsidP="00664558">
      <w:pPr>
        <w:pStyle w:val="Otsikko2"/>
        <w:rPr>
          <w:lang w:val="fi-FI"/>
        </w:rPr>
      </w:pPr>
      <w:bookmarkStart w:id="24" w:name="_Toc8377450"/>
      <w:r>
        <w:rPr>
          <w:lang w:val="fi-FI"/>
        </w:rPr>
        <w:t>1</w:t>
      </w:r>
      <w:r w:rsidR="00B037BB">
        <w:rPr>
          <w:lang w:val="fi-FI"/>
        </w:rPr>
        <w:t>1.3</w:t>
      </w:r>
      <w:r>
        <w:rPr>
          <w:lang w:val="fi-FI"/>
        </w:rPr>
        <w:t xml:space="preserve"> </w:t>
      </w:r>
      <w:r w:rsidR="004D1596" w:rsidRPr="00AF3182">
        <w:rPr>
          <w:lang w:val="fi-FI"/>
        </w:rPr>
        <w:t>Maksuliikenne</w:t>
      </w:r>
      <w:bookmarkEnd w:id="24"/>
    </w:p>
    <w:p w14:paraId="60C677F2" w14:textId="77777777" w:rsidR="00F84785" w:rsidRPr="00AF3182" w:rsidRDefault="00F84785" w:rsidP="00664558">
      <w:pPr>
        <w:pStyle w:val="Otsikko2"/>
        <w:rPr>
          <w:lang w:val="fi-FI"/>
        </w:rPr>
      </w:pPr>
    </w:p>
    <w:p w14:paraId="1F1F3A76" w14:textId="5439E6DE" w:rsidR="006F08A6" w:rsidRPr="00AF3182" w:rsidRDefault="004D1596" w:rsidP="00664558">
      <w:pPr>
        <w:pStyle w:val="Leipteksti"/>
        <w:ind w:left="112" w:right="109"/>
        <w:jc w:val="both"/>
        <w:rPr>
          <w:rFonts w:asciiTheme="minorHAnsi" w:hAnsiTheme="minorHAnsi"/>
          <w:lang w:val="fi-FI"/>
        </w:rPr>
      </w:pPr>
      <w:r w:rsidRPr="00AF3182">
        <w:rPr>
          <w:rFonts w:asciiTheme="minorHAnsi" w:hAnsiTheme="minorHAnsi"/>
          <w:lang w:val="fi-FI"/>
        </w:rPr>
        <w:t>Kaupunkikonsernin likviditeetin hallinta hoidetaan keski</w:t>
      </w:r>
      <w:r w:rsidR="005E742A" w:rsidRPr="00AF3182">
        <w:rPr>
          <w:rFonts w:asciiTheme="minorHAnsi" w:hAnsiTheme="minorHAnsi"/>
          <w:lang w:val="fi-FI"/>
        </w:rPr>
        <w:t>tetysti yhteisellä konsernitili</w:t>
      </w:r>
      <w:r w:rsidRPr="00AF3182">
        <w:rPr>
          <w:rFonts w:asciiTheme="minorHAnsi" w:hAnsiTheme="minorHAnsi"/>
          <w:lang w:val="fi-FI"/>
        </w:rPr>
        <w:t>järjestelmällä, jota konsernipa</w:t>
      </w:r>
      <w:r w:rsidR="005E742A" w:rsidRPr="00AF3182">
        <w:rPr>
          <w:rFonts w:asciiTheme="minorHAnsi" w:hAnsiTheme="minorHAnsi"/>
          <w:lang w:val="fi-FI"/>
        </w:rPr>
        <w:t xml:space="preserve">lvelut </w:t>
      </w:r>
      <w:proofErr w:type="gramStart"/>
      <w:r w:rsidR="005E742A" w:rsidRPr="00AF3182">
        <w:rPr>
          <w:rFonts w:asciiTheme="minorHAnsi" w:hAnsiTheme="minorHAnsi"/>
          <w:lang w:val="fi-FI"/>
        </w:rPr>
        <w:t>hallinnoi</w:t>
      </w:r>
      <w:proofErr w:type="gramEnd"/>
      <w:r w:rsidR="005E742A" w:rsidRPr="00AF3182">
        <w:rPr>
          <w:rFonts w:asciiTheme="minorHAnsi" w:hAnsiTheme="minorHAnsi"/>
          <w:lang w:val="fi-FI"/>
        </w:rPr>
        <w:t>. Tytäryhtiö</w:t>
      </w:r>
      <w:r w:rsidRPr="00AF3182">
        <w:rPr>
          <w:rFonts w:asciiTheme="minorHAnsi" w:hAnsiTheme="minorHAnsi"/>
          <w:lang w:val="fi-FI"/>
        </w:rPr>
        <w:t>n tili</w:t>
      </w:r>
      <w:r w:rsidR="00DE0225">
        <w:rPr>
          <w:rFonts w:asciiTheme="minorHAnsi" w:hAnsiTheme="minorHAnsi"/>
          <w:lang w:val="fi-FI"/>
        </w:rPr>
        <w:t xml:space="preserve">n saldojen korkoveloitukset ja </w:t>
      </w:r>
      <w:bookmarkStart w:id="25" w:name="_GoBack"/>
      <w:bookmarkEnd w:id="25"/>
      <w:r w:rsidRPr="00AF3182">
        <w:rPr>
          <w:rFonts w:asciiTheme="minorHAnsi" w:hAnsiTheme="minorHAnsi"/>
          <w:lang w:val="fi-FI"/>
        </w:rPr>
        <w:t>-h</w:t>
      </w:r>
      <w:r w:rsidR="005E742A" w:rsidRPr="00AF3182">
        <w:rPr>
          <w:rFonts w:asciiTheme="minorHAnsi" w:hAnsiTheme="minorHAnsi"/>
          <w:lang w:val="fi-FI"/>
        </w:rPr>
        <w:t xml:space="preserve">yvitykset sekä </w:t>
      </w:r>
      <w:r w:rsidR="00026D7A" w:rsidRPr="00AF3182">
        <w:rPr>
          <w:rFonts w:asciiTheme="minorHAnsi" w:hAnsiTheme="minorHAnsi"/>
          <w:lang w:val="fi-FI"/>
        </w:rPr>
        <w:t>luottolimiitit va</w:t>
      </w:r>
      <w:r w:rsidRPr="00AF3182">
        <w:rPr>
          <w:rFonts w:asciiTheme="minorHAnsi" w:hAnsiTheme="minorHAnsi"/>
          <w:lang w:val="fi-FI"/>
        </w:rPr>
        <w:t>hvistetaan erillisil</w:t>
      </w:r>
      <w:r w:rsidR="005E742A" w:rsidRPr="00AF3182">
        <w:rPr>
          <w:rFonts w:asciiTheme="minorHAnsi" w:hAnsiTheme="minorHAnsi"/>
          <w:lang w:val="fi-FI"/>
        </w:rPr>
        <w:t xml:space="preserve">lä kaupungin ja tytäryhtiöiden </w:t>
      </w:r>
      <w:r w:rsidRPr="00AF3182">
        <w:rPr>
          <w:rFonts w:asciiTheme="minorHAnsi" w:hAnsiTheme="minorHAnsi"/>
          <w:lang w:val="fi-FI"/>
        </w:rPr>
        <w:t>välisillä sopimuksilla. Mahdollinen muu kassavarojen lainaami</w:t>
      </w:r>
      <w:r w:rsidR="005E742A" w:rsidRPr="00AF3182">
        <w:rPr>
          <w:rFonts w:asciiTheme="minorHAnsi" w:hAnsiTheme="minorHAnsi"/>
          <w:lang w:val="fi-FI"/>
        </w:rPr>
        <w:t>nen kaupungin ja tytäryhtiöiden</w:t>
      </w:r>
      <w:r w:rsidRPr="00AF3182">
        <w:rPr>
          <w:rFonts w:asciiTheme="minorHAnsi" w:hAnsiTheme="minorHAnsi"/>
          <w:lang w:val="fi-FI"/>
        </w:rPr>
        <w:t xml:space="preserve"> välillä edellyttää erillisiä päätöksiä.</w:t>
      </w:r>
    </w:p>
    <w:p w14:paraId="1F1F3A77" w14:textId="77777777" w:rsidR="006F08A6" w:rsidRPr="00AF3182" w:rsidRDefault="006F08A6" w:rsidP="00664558">
      <w:pPr>
        <w:pStyle w:val="Leipteksti"/>
        <w:jc w:val="both"/>
        <w:rPr>
          <w:rFonts w:asciiTheme="minorHAnsi" w:hAnsiTheme="minorHAnsi"/>
          <w:lang w:val="fi-FI"/>
        </w:rPr>
      </w:pPr>
    </w:p>
    <w:p w14:paraId="1F1F3A78" w14:textId="1D28AF93" w:rsidR="006F08A6" w:rsidRDefault="00AF3182" w:rsidP="00664558">
      <w:pPr>
        <w:pStyle w:val="Otsikko2"/>
        <w:rPr>
          <w:lang w:val="fi-FI"/>
        </w:rPr>
      </w:pPr>
      <w:bookmarkStart w:id="26" w:name="_Toc8377451"/>
      <w:r>
        <w:rPr>
          <w:lang w:val="fi-FI"/>
        </w:rPr>
        <w:t>1</w:t>
      </w:r>
      <w:r w:rsidR="00B037BB">
        <w:rPr>
          <w:lang w:val="fi-FI"/>
        </w:rPr>
        <w:t>1.4</w:t>
      </w:r>
      <w:r>
        <w:rPr>
          <w:lang w:val="fi-FI"/>
        </w:rPr>
        <w:t xml:space="preserve"> </w:t>
      </w:r>
      <w:r w:rsidR="004D1596" w:rsidRPr="00AF3182">
        <w:rPr>
          <w:lang w:val="fi-FI"/>
        </w:rPr>
        <w:t>Sijoitukset</w:t>
      </w:r>
      <w:bookmarkEnd w:id="26"/>
    </w:p>
    <w:p w14:paraId="1F4E783A" w14:textId="77777777" w:rsidR="00F84785" w:rsidRPr="00AF3182" w:rsidRDefault="00F84785" w:rsidP="00664558">
      <w:pPr>
        <w:pStyle w:val="Otsikko2"/>
        <w:rPr>
          <w:lang w:val="fi-FI"/>
        </w:rPr>
      </w:pPr>
    </w:p>
    <w:p w14:paraId="1F1F3A79" w14:textId="7361C67C" w:rsidR="006F08A6" w:rsidRPr="00AF3182" w:rsidRDefault="004D1596" w:rsidP="00664558">
      <w:pPr>
        <w:pStyle w:val="Leipteksti"/>
        <w:ind w:left="112" w:right="110"/>
        <w:jc w:val="both"/>
        <w:rPr>
          <w:rFonts w:asciiTheme="minorHAnsi" w:hAnsiTheme="minorHAnsi"/>
          <w:lang w:val="fi-FI"/>
        </w:rPr>
      </w:pPr>
      <w:r w:rsidRPr="00AF3182">
        <w:rPr>
          <w:rFonts w:asciiTheme="minorHAnsi" w:hAnsiTheme="minorHAnsi"/>
          <w:lang w:val="fi-FI"/>
        </w:rPr>
        <w:t>Nokian kaupungin sijoitustoimintaa linjaa sijoituspolitiikka, jonka mukaisesti likviditeettitarpeen ylittäviä rahav</w:t>
      </w:r>
      <w:r w:rsidR="005E742A" w:rsidRPr="00AF3182">
        <w:rPr>
          <w:rFonts w:asciiTheme="minorHAnsi" w:hAnsiTheme="minorHAnsi"/>
          <w:lang w:val="fi-FI"/>
        </w:rPr>
        <w:t>aroja hallitaan. Tytäryhtiöiden</w:t>
      </w:r>
      <w:r w:rsidRPr="00AF3182">
        <w:rPr>
          <w:rFonts w:asciiTheme="minorHAnsi" w:hAnsiTheme="minorHAnsi"/>
          <w:lang w:val="fi-FI"/>
        </w:rPr>
        <w:t xml:space="preserve"> rahavarat keskitetään konsernitilille, eivätkä ne harjoita omaa sijoitustoimintaa (korko- ja arvopaperi-instrumentit).</w:t>
      </w:r>
    </w:p>
    <w:p w14:paraId="1F1F3A7A" w14:textId="77777777" w:rsidR="006F08A6" w:rsidRPr="00AF3182" w:rsidRDefault="006F08A6" w:rsidP="00664558">
      <w:pPr>
        <w:pStyle w:val="Leipteksti"/>
        <w:spacing w:before="10"/>
        <w:jc w:val="both"/>
        <w:rPr>
          <w:rFonts w:asciiTheme="minorHAnsi" w:hAnsiTheme="minorHAnsi"/>
          <w:sz w:val="21"/>
          <w:lang w:val="fi-FI"/>
        </w:rPr>
      </w:pPr>
    </w:p>
    <w:p w14:paraId="1F1F3A7B" w14:textId="1E0AFCB9" w:rsidR="006F08A6" w:rsidRDefault="00AF3182" w:rsidP="00664558">
      <w:pPr>
        <w:pStyle w:val="Otsikko2"/>
        <w:rPr>
          <w:lang w:val="fi-FI"/>
        </w:rPr>
      </w:pPr>
      <w:bookmarkStart w:id="27" w:name="_Toc8377452"/>
      <w:r>
        <w:rPr>
          <w:lang w:val="fi-FI"/>
        </w:rPr>
        <w:t>1</w:t>
      </w:r>
      <w:r w:rsidR="00B037BB">
        <w:rPr>
          <w:lang w:val="fi-FI"/>
        </w:rPr>
        <w:t>1.5</w:t>
      </w:r>
      <w:r>
        <w:rPr>
          <w:lang w:val="fi-FI"/>
        </w:rPr>
        <w:t xml:space="preserve"> </w:t>
      </w:r>
      <w:r w:rsidR="004D1596" w:rsidRPr="00AF3182">
        <w:rPr>
          <w:lang w:val="fi-FI"/>
        </w:rPr>
        <w:t>Henkilöstöpolitiikka</w:t>
      </w:r>
      <w:bookmarkEnd w:id="27"/>
    </w:p>
    <w:p w14:paraId="1E7BCFD3" w14:textId="77777777" w:rsidR="00F84785" w:rsidRPr="00AF3182" w:rsidRDefault="00F84785" w:rsidP="00664558">
      <w:pPr>
        <w:pStyle w:val="Otsikko2"/>
        <w:rPr>
          <w:lang w:val="fi-FI"/>
        </w:rPr>
      </w:pPr>
    </w:p>
    <w:p w14:paraId="1F1F3A7C" w14:textId="58683407" w:rsidR="006F08A6" w:rsidRPr="00AF3182" w:rsidRDefault="004D1596" w:rsidP="00664558">
      <w:pPr>
        <w:pStyle w:val="Leipteksti"/>
        <w:ind w:left="112" w:right="110"/>
        <w:jc w:val="both"/>
        <w:rPr>
          <w:rFonts w:asciiTheme="minorHAnsi" w:hAnsiTheme="minorHAnsi"/>
          <w:lang w:val="fi-FI"/>
        </w:rPr>
      </w:pPr>
      <w:r w:rsidRPr="00AF3182">
        <w:rPr>
          <w:rFonts w:asciiTheme="minorHAnsi" w:hAnsiTheme="minorHAnsi"/>
          <w:lang w:val="fi-FI"/>
        </w:rPr>
        <w:t>Kaupungin henkilöstöstrategia ja henkilöstöpolitiikka toimiv</w:t>
      </w:r>
      <w:r w:rsidR="005E742A" w:rsidRPr="00AF3182">
        <w:rPr>
          <w:rFonts w:asciiTheme="minorHAnsi" w:hAnsiTheme="minorHAnsi"/>
          <w:lang w:val="fi-FI"/>
        </w:rPr>
        <w:t>at suosituksina tytäryhtiöille</w:t>
      </w:r>
      <w:r w:rsidRPr="00AF3182">
        <w:rPr>
          <w:rFonts w:asciiTheme="minorHAnsi" w:hAnsiTheme="minorHAnsi"/>
          <w:lang w:val="fi-FI"/>
        </w:rPr>
        <w:t>, joissa niitä noudatetaan toimintaan soveltuvin osin. Henkilöstöhallinto hoidetaan pääosin hajautetusti. Henkilöstön r</w:t>
      </w:r>
      <w:r w:rsidR="00317059" w:rsidRPr="00AF3182">
        <w:rPr>
          <w:rFonts w:asciiTheme="minorHAnsi" w:hAnsiTheme="minorHAnsi"/>
          <w:lang w:val="fi-FI"/>
        </w:rPr>
        <w:t>ekrytoinnissa tytäryhtiöiden</w:t>
      </w:r>
      <w:r w:rsidRPr="00AF3182">
        <w:rPr>
          <w:rFonts w:asciiTheme="minorHAnsi" w:hAnsiTheme="minorHAnsi"/>
          <w:lang w:val="fi-FI"/>
        </w:rPr>
        <w:t xml:space="preserve"> tulee mahdollisuuksien mukaan ottaa huomioon konsernin sisäiset siirtotarpeet.</w:t>
      </w:r>
      <w:r w:rsidRPr="00AF3182">
        <w:rPr>
          <w:rFonts w:asciiTheme="minorHAnsi" w:hAnsiTheme="minorHAnsi"/>
          <w:spacing w:val="-11"/>
          <w:lang w:val="fi-FI"/>
        </w:rPr>
        <w:t xml:space="preserve"> </w:t>
      </w:r>
      <w:r w:rsidRPr="00AF3182">
        <w:rPr>
          <w:rFonts w:asciiTheme="minorHAnsi" w:hAnsiTheme="minorHAnsi"/>
          <w:lang w:val="fi-FI"/>
        </w:rPr>
        <w:t>Esimerkiksi</w:t>
      </w:r>
      <w:r w:rsidRPr="00AF3182">
        <w:rPr>
          <w:rFonts w:asciiTheme="minorHAnsi" w:hAnsiTheme="minorHAnsi"/>
          <w:spacing w:val="-12"/>
          <w:lang w:val="fi-FI"/>
        </w:rPr>
        <w:t xml:space="preserve"> </w:t>
      </w:r>
      <w:r w:rsidRPr="00AF3182">
        <w:rPr>
          <w:rFonts w:asciiTheme="minorHAnsi" w:hAnsiTheme="minorHAnsi"/>
          <w:lang w:val="fi-FI"/>
        </w:rPr>
        <w:t>osaamisen</w:t>
      </w:r>
      <w:r w:rsidRPr="00AF3182">
        <w:rPr>
          <w:rFonts w:asciiTheme="minorHAnsi" w:hAnsiTheme="minorHAnsi"/>
          <w:spacing w:val="-12"/>
          <w:lang w:val="fi-FI"/>
        </w:rPr>
        <w:t xml:space="preserve"> </w:t>
      </w:r>
      <w:r w:rsidRPr="00AF3182">
        <w:rPr>
          <w:rFonts w:asciiTheme="minorHAnsi" w:hAnsiTheme="minorHAnsi"/>
          <w:lang w:val="fi-FI"/>
        </w:rPr>
        <w:t>kehittämisessä</w:t>
      </w:r>
      <w:r w:rsidRPr="00AF3182">
        <w:rPr>
          <w:rFonts w:asciiTheme="minorHAnsi" w:hAnsiTheme="minorHAnsi"/>
          <w:spacing w:val="-12"/>
          <w:lang w:val="fi-FI"/>
        </w:rPr>
        <w:t xml:space="preserve"> </w:t>
      </w:r>
      <w:r w:rsidRPr="00AF3182">
        <w:rPr>
          <w:rFonts w:asciiTheme="minorHAnsi" w:hAnsiTheme="minorHAnsi"/>
          <w:lang w:val="fi-FI"/>
        </w:rPr>
        <w:t>ja</w:t>
      </w:r>
      <w:r w:rsidRPr="00AF3182">
        <w:rPr>
          <w:rFonts w:asciiTheme="minorHAnsi" w:hAnsiTheme="minorHAnsi"/>
          <w:spacing w:val="-12"/>
          <w:lang w:val="fi-FI"/>
        </w:rPr>
        <w:t xml:space="preserve"> </w:t>
      </w:r>
      <w:r w:rsidRPr="00AF3182">
        <w:rPr>
          <w:rFonts w:asciiTheme="minorHAnsi" w:hAnsiTheme="minorHAnsi"/>
          <w:lang w:val="fi-FI"/>
        </w:rPr>
        <w:t>tehtäväkierroissa</w:t>
      </w:r>
      <w:r w:rsidRPr="00AF3182">
        <w:rPr>
          <w:rFonts w:asciiTheme="minorHAnsi" w:hAnsiTheme="minorHAnsi"/>
          <w:spacing w:val="-12"/>
          <w:lang w:val="fi-FI"/>
        </w:rPr>
        <w:t xml:space="preserve"> </w:t>
      </w:r>
      <w:r w:rsidRPr="00AF3182">
        <w:rPr>
          <w:rFonts w:asciiTheme="minorHAnsi" w:hAnsiTheme="minorHAnsi"/>
          <w:lang w:val="fi-FI"/>
        </w:rPr>
        <w:t>selvitetään</w:t>
      </w:r>
      <w:r w:rsidRPr="00AF3182">
        <w:rPr>
          <w:rFonts w:asciiTheme="minorHAnsi" w:hAnsiTheme="minorHAnsi"/>
          <w:spacing w:val="-11"/>
          <w:lang w:val="fi-FI"/>
        </w:rPr>
        <w:t xml:space="preserve"> </w:t>
      </w:r>
      <w:r w:rsidRPr="00AF3182">
        <w:rPr>
          <w:rFonts w:asciiTheme="minorHAnsi" w:hAnsiTheme="minorHAnsi"/>
          <w:lang w:val="fi-FI"/>
        </w:rPr>
        <w:t>yhteistyön</w:t>
      </w:r>
      <w:r w:rsidRPr="00AF3182">
        <w:rPr>
          <w:rFonts w:asciiTheme="minorHAnsi" w:hAnsiTheme="minorHAnsi"/>
          <w:spacing w:val="-12"/>
          <w:lang w:val="fi-FI"/>
        </w:rPr>
        <w:t xml:space="preserve"> </w:t>
      </w:r>
      <w:r w:rsidRPr="00AF3182">
        <w:rPr>
          <w:rFonts w:asciiTheme="minorHAnsi" w:hAnsiTheme="minorHAnsi"/>
          <w:lang w:val="fi-FI"/>
        </w:rPr>
        <w:t>mahdollisuus.</w:t>
      </w:r>
    </w:p>
    <w:p w14:paraId="1F1F3A7D" w14:textId="77777777" w:rsidR="006F08A6" w:rsidRPr="00AF3182" w:rsidRDefault="006F08A6" w:rsidP="00664558">
      <w:pPr>
        <w:pStyle w:val="Leipteksti"/>
        <w:jc w:val="both"/>
        <w:rPr>
          <w:rFonts w:asciiTheme="minorHAnsi" w:hAnsiTheme="minorHAnsi"/>
          <w:lang w:val="fi-FI"/>
        </w:rPr>
      </w:pPr>
    </w:p>
    <w:p w14:paraId="1F1F3A7E" w14:textId="5E7C9EAE" w:rsidR="006F08A6" w:rsidRPr="00AF3182" w:rsidRDefault="004D1596" w:rsidP="00664558">
      <w:pPr>
        <w:pStyle w:val="Leipteksti"/>
        <w:ind w:left="112" w:right="112"/>
        <w:jc w:val="both"/>
        <w:rPr>
          <w:rFonts w:asciiTheme="minorHAnsi" w:hAnsiTheme="minorHAnsi"/>
          <w:lang w:val="fi-FI"/>
        </w:rPr>
      </w:pPr>
      <w:r w:rsidRPr="00AF3182">
        <w:rPr>
          <w:rFonts w:asciiTheme="minorHAnsi" w:hAnsiTheme="minorHAnsi"/>
          <w:lang w:val="fi-FI"/>
        </w:rPr>
        <w:t>Palkkauksessa ja muissa sopimuksenvaraisissa etuuksissa nou</w:t>
      </w:r>
      <w:r w:rsidR="00317059" w:rsidRPr="00AF3182">
        <w:rPr>
          <w:rFonts w:asciiTheme="minorHAnsi" w:hAnsiTheme="minorHAnsi"/>
          <w:lang w:val="fi-FI"/>
        </w:rPr>
        <w:t>datetaan kunkin tytäryhtiön</w:t>
      </w:r>
      <w:r w:rsidRPr="00AF3182">
        <w:rPr>
          <w:rFonts w:asciiTheme="minorHAnsi" w:hAnsiTheme="minorHAnsi"/>
          <w:lang w:val="fi-FI"/>
        </w:rPr>
        <w:t xml:space="preserve"> toimialasopimuksia. Toimitusjohtajalla on oltava kirjallinen toimitusjohtajasopimus.</w:t>
      </w:r>
    </w:p>
    <w:p w14:paraId="1F1F3A7F" w14:textId="77777777" w:rsidR="006F08A6" w:rsidRPr="00AF3182" w:rsidRDefault="006F08A6" w:rsidP="00664558">
      <w:pPr>
        <w:pStyle w:val="Leipteksti"/>
        <w:jc w:val="both"/>
        <w:rPr>
          <w:rFonts w:asciiTheme="minorHAnsi" w:hAnsiTheme="minorHAnsi"/>
          <w:lang w:val="fi-FI"/>
        </w:rPr>
      </w:pPr>
    </w:p>
    <w:p w14:paraId="1F1F3A80" w14:textId="310B51EB" w:rsidR="006F08A6" w:rsidRDefault="00AF3182" w:rsidP="00664558">
      <w:pPr>
        <w:pStyle w:val="Otsikko2"/>
        <w:rPr>
          <w:lang w:val="fi-FI"/>
        </w:rPr>
      </w:pPr>
      <w:bookmarkStart w:id="28" w:name="_Toc8377453"/>
      <w:r>
        <w:rPr>
          <w:lang w:val="fi-FI"/>
        </w:rPr>
        <w:lastRenderedPageBreak/>
        <w:t>1</w:t>
      </w:r>
      <w:r w:rsidR="00B037BB">
        <w:rPr>
          <w:lang w:val="fi-FI"/>
        </w:rPr>
        <w:t>1.6</w:t>
      </w:r>
      <w:r>
        <w:rPr>
          <w:lang w:val="fi-FI"/>
        </w:rPr>
        <w:t xml:space="preserve"> </w:t>
      </w:r>
      <w:r w:rsidR="004D1596" w:rsidRPr="00AF3182">
        <w:rPr>
          <w:lang w:val="fi-FI"/>
        </w:rPr>
        <w:t>Toimitilat</w:t>
      </w:r>
      <w:bookmarkEnd w:id="28"/>
    </w:p>
    <w:p w14:paraId="232DD4D3" w14:textId="77777777" w:rsidR="00F84785" w:rsidRPr="00AF3182" w:rsidRDefault="00F84785" w:rsidP="00664558">
      <w:pPr>
        <w:pStyle w:val="Otsikko2"/>
        <w:rPr>
          <w:lang w:val="fi-FI"/>
        </w:rPr>
      </w:pPr>
    </w:p>
    <w:p w14:paraId="1F1F3A81" w14:textId="6F8A0B3D" w:rsidR="006F08A6" w:rsidRPr="00AF3182" w:rsidRDefault="004D1596" w:rsidP="00664558">
      <w:pPr>
        <w:pStyle w:val="Leipteksti"/>
        <w:ind w:left="112" w:right="110"/>
        <w:jc w:val="both"/>
        <w:rPr>
          <w:rFonts w:asciiTheme="minorHAnsi" w:hAnsiTheme="minorHAnsi"/>
          <w:lang w:val="fi-FI"/>
        </w:rPr>
      </w:pPr>
      <w:r w:rsidRPr="00AF3182">
        <w:rPr>
          <w:rFonts w:asciiTheme="minorHAnsi" w:hAnsiTheme="minorHAnsi"/>
          <w:lang w:val="fi-FI"/>
        </w:rPr>
        <w:t xml:space="preserve">Kaupungin omistamia kiinteistöjä tulee hoitaa siten, että niiden arvo säilyy ja kehittyy ja että ne ovat tehokkaassa käytössä. Kaikkien </w:t>
      </w:r>
      <w:r w:rsidR="0047764D" w:rsidRPr="00AF3182">
        <w:rPr>
          <w:rFonts w:asciiTheme="minorHAnsi" w:hAnsiTheme="minorHAnsi"/>
          <w:lang w:val="fi-FI"/>
        </w:rPr>
        <w:t>tytäryhtiöiden</w:t>
      </w:r>
      <w:r w:rsidRPr="00AF3182">
        <w:rPr>
          <w:rFonts w:asciiTheme="minorHAnsi" w:hAnsiTheme="minorHAnsi"/>
          <w:lang w:val="fi-FI"/>
        </w:rPr>
        <w:t xml:space="preserve"> tulee neuvotella toimitilaratkaisuistaan konsernipalvelujen kanssa, jotta konsernin omat tilat saadaan tehokäyttöön ja toisaalta voidaan luopua tiloista, joita ei tarvita. Konsernipalvelujen tilapalve</w:t>
      </w:r>
      <w:r w:rsidR="0047764D" w:rsidRPr="00AF3182">
        <w:rPr>
          <w:rFonts w:asciiTheme="minorHAnsi" w:hAnsiTheme="minorHAnsi"/>
          <w:lang w:val="fi-FI"/>
        </w:rPr>
        <w:t xml:space="preserve">lut </w:t>
      </w:r>
      <w:proofErr w:type="gramStart"/>
      <w:r w:rsidR="0047764D" w:rsidRPr="00AF3182">
        <w:rPr>
          <w:rFonts w:asciiTheme="minorHAnsi" w:hAnsiTheme="minorHAnsi"/>
          <w:lang w:val="fi-FI"/>
        </w:rPr>
        <w:t>tukee</w:t>
      </w:r>
      <w:proofErr w:type="gramEnd"/>
      <w:r w:rsidR="0047764D" w:rsidRPr="00AF3182">
        <w:rPr>
          <w:rFonts w:asciiTheme="minorHAnsi" w:hAnsiTheme="minorHAnsi"/>
          <w:lang w:val="fi-FI"/>
        </w:rPr>
        <w:t xml:space="preserve"> tytäryhtiöitä</w:t>
      </w:r>
      <w:r w:rsidRPr="00AF3182">
        <w:rPr>
          <w:rFonts w:asciiTheme="minorHAnsi" w:hAnsiTheme="minorHAnsi"/>
          <w:lang w:val="fi-FI"/>
        </w:rPr>
        <w:t xml:space="preserve"> järjestämällä toimintaan sopivat tilat ja niihin liittyvät palvelut, mikäli se on mahdollista.</w:t>
      </w:r>
    </w:p>
    <w:p w14:paraId="1F1F3A82" w14:textId="77777777" w:rsidR="006F08A6" w:rsidRPr="00AF3182" w:rsidRDefault="006F08A6" w:rsidP="00664558">
      <w:pPr>
        <w:pStyle w:val="Leipteksti"/>
        <w:spacing w:before="1"/>
        <w:jc w:val="both"/>
        <w:rPr>
          <w:rFonts w:asciiTheme="minorHAnsi" w:hAnsiTheme="minorHAnsi"/>
          <w:lang w:val="fi-FI"/>
        </w:rPr>
      </w:pPr>
    </w:p>
    <w:p w14:paraId="1F1F3A83" w14:textId="676ACA30" w:rsidR="006F08A6" w:rsidRDefault="00AF3182" w:rsidP="00664558">
      <w:pPr>
        <w:pStyle w:val="Otsikko2"/>
        <w:rPr>
          <w:lang w:val="fi-FI"/>
        </w:rPr>
      </w:pPr>
      <w:bookmarkStart w:id="29" w:name="_Toc8377454"/>
      <w:r>
        <w:rPr>
          <w:lang w:val="fi-FI"/>
        </w:rPr>
        <w:t>1</w:t>
      </w:r>
      <w:r w:rsidR="00B037BB">
        <w:rPr>
          <w:lang w:val="fi-FI"/>
        </w:rPr>
        <w:t>1.7</w:t>
      </w:r>
      <w:r>
        <w:rPr>
          <w:lang w:val="fi-FI"/>
        </w:rPr>
        <w:t xml:space="preserve"> </w:t>
      </w:r>
      <w:r w:rsidR="004D1596" w:rsidRPr="00AF3182">
        <w:rPr>
          <w:lang w:val="fi-FI"/>
        </w:rPr>
        <w:t>Taloushallinto</w:t>
      </w:r>
      <w:bookmarkEnd w:id="29"/>
    </w:p>
    <w:p w14:paraId="2CBB98E6" w14:textId="77777777" w:rsidR="00F84785" w:rsidRPr="00AF3182" w:rsidRDefault="00F84785" w:rsidP="00664558">
      <w:pPr>
        <w:pStyle w:val="Otsikko2"/>
        <w:rPr>
          <w:lang w:val="fi-FI"/>
        </w:rPr>
      </w:pPr>
    </w:p>
    <w:p w14:paraId="0F0C638E" w14:textId="189407F5" w:rsidR="0057673B" w:rsidRPr="00AF3182" w:rsidRDefault="004D1596" w:rsidP="00664558">
      <w:pPr>
        <w:pStyle w:val="Leipteksti"/>
        <w:ind w:left="112" w:right="111"/>
        <w:jc w:val="both"/>
        <w:rPr>
          <w:rFonts w:asciiTheme="minorHAnsi" w:hAnsiTheme="minorHAnsi"/>
          <w:lang w:val="fi-FI"/>
        </w:rPr>
      </w:pPr>
      <w:r w:rsidRPr="00AF3182">
        <w:rPr>
          <w:rFonts w:asciiTheme="minorHAnsi" w:hAnsiTheme="minorHAnsi"/>
          <w:lang w:val="fi-FI"/>
        </w:rPr>
        <w:t>Konsernipalvelujen</w:t>
      </w:r>
      <w:r w:rsidRPr="00AF3182">
        <w:rPr>
          <w:rFonts w:asciiTheme="minorHAnsi" w:hAnsiTheme="minorHAnsi"/>
          <w:spacing w:val="-17"/>
          <w:lang w:val="fi-FI"/>
        </w:rPr>
        <w:t xml:space="preserve"> </w:t>
      </w:r>
      <w:r w:rsidRPr="00AF3182">
        <w:rPr>
          <w:rFonts w:asciiTheme="minorHAnsi" w:hAnsiTheme="minorHAnsi"/>
          <w:lang w:val="fi-FI"/>
        </w:rPr>
        <w:t>talouspalvelut</w:t>
      </w:r>
      <w:r w:rsidRPr="00AF3182">
        <w:rPr>
          <w:rFonts w:asciiTheme="minorHAnsi" w:hAnsiTheme="minorHAnsi"/>
          <w:spacing w:val="-17"/>
          <w:lang w:val="fi-FI"/>
        </w:rPr>
        <w:t xml:space="preserve"> </w:t>
      </w:r>
      <w:proofErr w:type="gramStart"/>
      <w:r w:rsidRPr="00AF3182">
        <w:rPr>
          <w:rFonts w:asciiTheme="minorHAnsi" w:hAnsiTheme="minorHAnsi"/>
          <w:lang w:val="fi-FI"/>
        </w:rPr>
        <w:t>vastaa</w:t>
      </w:r>
      <w:proofErr w:type="gramEnd"/>
      <w:r w:rsidRPr="00AF3182">
        <w:rPr>
          <w:rFonts w:asciiTheme="minorHAnsi" w:hAnsiTheme="minorHAnsi"/>
          <w:spacing w:val="-15"/>
          <w:lang w:val="fi-FI"/>
        </w:rPr>
        <w:t xml:space="preserve"> </w:t>
      </w:r>
      <w:r w:rsidRPr="00AF3182">
        <w:rPr>
          <w:rFonts w:asciiTheme="minorHAnsi" w:hAnsiTheme="minorHAnsi"/>
          <w:lang w:val="fi-FI"/>
        </w:rPr>
        <w:t>Nokian</w:t>
      </w:r>
      <w:r w:rsidRPr="00AF3182">
        <w:rPr>
          <w:rFonts w:asciiTheme="minorHAnsi" w:hAnsiTheme="minorHAnsi"/>
          <w:spacing w:val="-16"/>
          <w:lang w:val="fi-FI"/>
        </w:rPr>
        <w:t xml:space="preserve"> </w:t>
      </w:r>
      <w:r w:rsidRPr="00AF3182">
        <w:rPr>
          <w:rFonts w:asciiTheme="minorHAnsi" w:hAnsiTheme="minorHAnsi"/>
          <w:lang w:val="fi-FI"/>
        </w:rPr>
        <w:t>kaupungin</w:t>
      </w:r>
      <w:r w:rsidRPr="00AF3182">
        <w:rPr>
          <w:rFonts w:asciiTheme="minorHAnsi" w:hAnsiTheme="minorHAnsi"/>
          <w:spacing w:val="-16"/>
          <w:lang w:val="fi-FI"/>
        </w:rPr>
        <w:t xml:space="preserve"> </w:t>
      </w:r>
      <w:r w:rsidRPr="00AF3182">
        <w:rPr>
          <w:rFonts w:asciiTheme="minorHAnsi" w:hAnsiTheme="minorHAnsi"/>
          <w:lang w:val="fi-FI"/>
        </w:rPr>
        <w:t>taloushallinnosta.</w:t>
      </w:r>
      <w:r w:rsidRPr="00AF3182">
        <w:rPr>
          <w:rFonts w:asciiTheme="minorHAnsi" w:hAnsiTheme="minorHAnsi"/>
          <w:spacing w:val="-15"/>
          <w:lang w:val="fi-FI"/>
        </w:rPr>
        <w:t xml:space="preserve"> </w:t>
      </w:r>
      <w:r w:rsidR="0047764D" w:rsidRPr="00AF3182">
        <w:rPr>
          <w:rFonts w:asciiTheme="minorHAnsi" w:hAnsiTheme="minorHAnsi"/>
          <w:lang w:val="fi-FI"/>
        </w:rPr>
        <w:t>Tytäryhtiöissä</w:t>
      </w:r>
      <w:r w:rsidRPr="00AF3182">
        <w:rPr>
          <w:rFonts w:asciiTheme="minorHAnsi" w:hAnsiTheme="minorHAnsi"/>
          <w:spacing w:val="-18"/>
          <w:lang w:val="fi-FI"/>
        </w:rPr>
        <w:t xml:space="preserve"> </w:t>
      </w:r>
      <w:r w:rsidRPr="00AF3182">
        <w:rPr>
          <w:rFonts w:asciiTheme="minorHAnsi" w:hAnsiTheme="minorHAnsi"/>
          <w:lang w:val="fi-FI"/>
        </w:rPr>
        <w:t xml:space="preserve">taloushallinto hoidetaan pääsääntöisesti </w:t>
      </w:r>
      <w:r w:rsidR="000675F0" w:rsidRPr="00AF3182">
        <w:rPr>
          <w:rFonts w:asciiTheme="minorHAnsi" w:hAnsiTheme="minorHAnsi"/>
          <w:lang w:val="fi-FI"/>
        </w:rPr>
        <w:t xml:space="preserve">yhteneväisiä </w:t>
      </w:r>
      <w:r w:rsidRPr="00AF3182">
        <w:rPr>
          <w:rFonts w:asciiTheme="minorHAnsi" w:hAnsiTheme="minorHAnsi"/>
          <w:lang w:val="fi-FI"/>
        </w:rPr>
        <w:t>tilitoi</w:t>
      </w:r>
      <w:r w:rsidR="002C1CCE" w:rsidRPr="00AF3182">
        <w:rPr>
          <w:rFonts w:asciiTheme="minorHAnsi" w:hAnsiTheme="minorHAnsi"/>
          <w:lang w:val="fi-FI"/>
        </w:rPr>
        <w:t xml:space="preserve">mistopalveluja käyttämällä </w:t>
      </w:r>
      <w:r w:rsidR="00B25791" w:rsidRPr="00AF3182">
        <w:rPr>
          <w:rFonts w:asciiTheme="minorHAnsi" w:hAnsiTheme="minorHAnsi"/>
          <w:lang w:val="fi-FI"/>
        </w:rPr>
        <w:t xml:space="preserve">Nokian kaupungin </w:t>
      </w:r>
      <w:r w:rsidR="000675F0" w:rsidRPr="00AF3182">
        <w:rPr>
          <w:rFonts w:asciiTheme="minorHAnsi" w:hAnsiTheme="minorHAnsi"/>
          <w:lang w:val="fi-FI"/>
        </w:rPr>
        <w:t xml:space="preserve">konserniraportointi </w:t>
      </w:r>
      <w:r w:rsidR="002C1CCE" w:rsidRPr="00AF3182">
        <w:rPr>
          <w:rFonts w:asciiTheme="minorHAnsi" w:hAnsiTheme="minorHAnsi"/>
          <w:lang w:val="fi-FI"/>
        </w:rPr>
        <w:t>huomioiden</w:t>
      </w:r>
      <w:r w:rsidR="000675F0" w:rsidRPr="00AF3182">
        <w:rPr>
          <w:rFonts w:asciiTheme="minorHAnsi" w:hAnsiTheme="minorHAnsi"/>
          <w:lang w:val="fi-FI"/>
        </w:rPr>
        <w:t xml:space="preserve">. </w:t>
      </w:r>
      <w:r w:rsidRPr="00AF3182">
        <w:rPr>
          <w:rFonts w:asciiTheme="minorHAnsi" w:hAnsiTheme="minorHAnsi"/>
          <w:lang w:val="fi-FI"/>
        </w:rPr>
        <w:t>Talouspalvelut voi antaa tarkempaa ohjausta</w:t>
      </w:r>
      <w:r w:rsidR="0047764D" w:rsidRPr="00AF3182">
        <w:rPr>
          <w:rFonts w:asciiTheme="minorHAnsi" w:hAnsiTheme="minorHAnsi"/>
          <w:lang w:val="fi-FI"/>
        </w:rPr>
        <w:t xml:space="preserve"> tilitoimistolle tytäryhtiöiden</w:t>
      </w:r>
      <w:r w:rsidRPr="00AF3182">
        <w:rPr>
          <w:rFonts w:asciiTheme="minorHAnsi" w:hAnsiTheme="minorHAnsi"/>
          <w:lang w:val="fi-FI"/>
        </w:rPr>
        <w:t xml:space="preserve"> kirjanpitoon ja raportointiin</w:t>
      </w:r>
      <w:r w:rsidRPr="00AF3182">
        <w:rPr>
          <w:rFonts w:asciiTheme="minorHAnsi" w:hAnsiTheme="minorHAnsi"/>
          <w:spacing w:val="-14"/>
          <w:lang w:val="fi-FI"/>
        </w:rPr>
        <w:t xml:space="preserve"> </w:t>
      </w:r>
      <w:r w:rsidRPr="00AF3182">
        <w:rPr>
          <w:rFonts w:asciiTheme="minorHAnsi" w:hAnsiTheme="minorHAnsi"/>
          <w:lang w:val="fi-FI"/>
        </w:rPr>
        <w:t>liittyen.</w:t>
      </w:r>
    </w:p>
    <w:p w14:paraId="576B3F9A" w14:textId="77777777" w:rsidR="0057673B" w:rsidRPr="00AF3182" w:rsidRDefault="0057673B" w:rsidP="00664558">
      <w:pPr>
        <w:pStyle w:val="Leipteksti"/>
        <w:spacing w:before="4"/>
        <w:jc w:val="both"/>
        <w:rPr>
          <w:rFonts w:asciiTheme="minorHAnsi" w:hAnsiTheme="minorHAnsi"/>
          <w:lang w:val="fi-FI"/>
        </w:rPr>
      </w:pPr>
    </w:p>
    <w:p w14:paraId="1F1F3A87" w14:textId="4CCF756C" w:rsidR="006F08A6" w:rsidRPr="005438FB" w:rsidRDefault="00AF3182" w:rsidP="00664558">
      <w:pPr>
        <w:pStyle w:val="Otsikko1"/>
        <w:jc w:val="both"/>
        <w:rPr>
          <w:lang w:val="fi-FI"/>
        </w:rPr>
      </w:pPr>
      <w:bookmarkStart w:id="30" w:name="_Toc8377455"/>
      <w:r>
        <w:rPr>
          <w:lang w:val="fi-FI"/>
        </w:rPr>
        <w:t xml:space="preserve">12 </w:t>
      </w:r>
      <w:r w:rsidR="004D1596" w:rsidRPr="005438FB">
        <w:rPr>
          <w:lang w:val="fi-FI"/>
        </w:rPr>
        <w:t>Kaupunkikonsernin tarkastus ja valvonta</w:t>
      </w:r>
      <w:bookmarkEnd w:id="30"/>
    </w:p>
    <w:p w14:paraId="1F1F3A88" w14:textId="77777777" w:rsidR="006F08A6" w:rsidRPr="00AF3182" w:rsidRDefault="006F08A6" w:rsidP="00664558">
      <w:pPr>
        <w:pStyle w:val="Leipteksti"/>
        <w:spacing w:before="8"/>
        <w:jc w:val="both"/>
        <w:rPr>
          <w:rFonts w:asciiTheme="minorHAnsi" w:hAnsiTheme="minorHAnsi"/>
          <w:b/>
          <w:sz w:val="21"/>
          <w:lang w:val="fi-FI"/>
        </w:rPr>
      </w:pPr>
    </w:p>
    <w:p w14:paraId="1F1F3A89" w14:textId="2CE4B87B" w:rsidR="006F08A6" w:rsidRDefault="00AF3182" w:rsidP="00664558">
      <w:pPr>
        <w:pStyle w:val="Otsikko2"/>
        <w:rPr>
          <w:lang w:val="fi-FI"/>
        </w:rPr>
      </w:pPr>
      <w:bookmarkStart w:id="31" w:name="_Toc8377456"/>
      <w:r>
        <w:rPr>
          <w:lang w:val="fi-FI"/>
        </w:rPr>
        <w:t>1</w:t>
      </w:r>
      <w:r w:rsidR="00B037BB">
        <w:rPr>
          <w:lang w:val="fi-FI"/>
        </w:rPr>
        <w:t>2.1</w:t>
      </w:r>
      <w:r>
        <w:rPr>
          <w:lang w:val="fi-FI"/>
        </w:rPr>
        <w:t xml:space="preserve"> </w:t>
      </w:r>
      <w:r w:rsidR="004D1596" w:rsidRPr="00AF3182">
        <w:rPr>
          <w:lang w:val="fi-FI"/>
        </w:rPr>
        <w:t>Sisäinen valvonta ja riskienhallinta</w:t>
      </w:r>
      <w:bookmarkEnd w:id="31"/>
    </w:p>
    <w:p w14:paraId="660664A9" w14:textId="77777777" w:rsidR="00F84785" w:rsidRPr="00AF3182" w:rsidRDefault="00F84785" w:rsidP="00664558">
      <w:pPr>
        <w:pStyle w:val="Otsikko2"/>
        <w:rPr>
          <w:lang w:val="fi-FI"/>
        </w:rPr>
      </w:pPr>
    </w:p>
    <w:p w14:paraId="1F1F3A8B" w14:textId="0B7B2F8A" w:rsidR="006F08A6" w:rsidRPr="00AF3182" w:rsidRDefault="004D1596" w:rsidP="00664558">
      <w:pPr>
        <w:spacing w:line="244" w:lineRule="auto"/>
        <w:ind w:left="112" w:right="113"/>
        <w:jc w:val="both"/>
        <w:rPr>
          <w:rFonts w:asciiTheme="minorHAnsi" w:hAnsiTheme="minorHAnsi"/>
          <w:lang w:val="fi-FI"/>
        </w:rPr>
      </w:pPr>
      <w:r w:rsidRPr="00AF3182">
        <w:rPr>
          <w:rFonts w:asciiTheme="minorHAnsi" w:hAnsiTheme="minorHAnsi"/>
          <w:lang w:val="fi-FI"/>
        </w:rPr>
        <w:t xml:space="preserve">Kuntalain </w:t>
      </w:r>
      <w:r w:rsidR="004372B5" w:rsidRPr="00AF3182">
        <w:rPr>
          <w:rFonts w:asciiTheme="minorHAnsi" w:hAnsiTheme="minorHAnsi"/>
          <w:lang w:val="fi-FI"/>
        </w:rPr>
        <w:t xml:space="preserve">14 §:n </w:t>
      </w:r>
      <w:r w:rsidR="002F1AB3" w:rsidRPr="00AF3182">
        <w:rPr>
          <w:rFonts w:asciiTheme="minorHAnsi" w:hAnsiTheme="minorHAnsi"/>
          <w:lang w:val="fi-FI"/>
        </w:rPr>
        <w:t xml:space="preserve">mukaan valtuusto päättää </w:t>
      </w:r>
      <w:r w:rsidRPr="00AF3182">
        <w:rPr>
          <w:rFonts w:asciiTheme="minorHAnsi" w:hAnsiTheme="minorHAnsi"/>
          <w:lang w:val="fi-FI"/>
        </w:rPr>
        <w:t>sisäisen valvonnan ja riskienhallinnan perusteista. Sisäisen valvonnan ja riskienhallinnan tavoitteena on varmistaa, että kaupungille ja kaupunkikonsernille asetetut tavoitteet saavutetaan ja että toiminta on tuloksellista.</w:t>
      </w:r>
      <w:r w:rsidR="002F1AB3" w:rsidRPr="00AF3182">
        <w:rPr>
          <w:rFonts w:asciiTheme="minorHAnsi" w:hAnsiTheme="minorHAnsi"/>
          <w:lang w:val="fi-FI"/>
        </w:rPr>
        <w:t xml:space="preserve"> </w:t>
      </w:r>
      <w:r w:rsidRPr="00AF3182">
        <w:rPr>
          <w:rFonts w:asciiTheme="minorHAnsi" w:hAnsiTheme="minorHAnsi"/>
          <w:lang w:val="fi-FI"/>
        </w:rPr>
        <w:t>Kaupunginvaltuuston hyväksymä ohje ’Sisäinen valvonta ja riskienhallinta Nokian kaupunkikonsernissa’ koskee myös kaupunkikonsernin tytär</w:t>
      </w:r>
      <w:r w:rsidR="002F1AB3" w:rsidRPr="00AF3182">
        <w:rPr>
          <w:rFonts w:asciiTheme="minorHAnsi" w:hAnsiTheme="minorHAnsi"/>
          <w:lang w:val="fi-FI"/>
        </w:rPr>
        <w:t>yhtiöitä</w:t>
      </w:r>
      <w:r w:rsidRPr="00AF3182">
        <w:rPr>
          <w:rFonts w:asciiTheme="minorHAnsi" w:hAnsiTheme="minorHAnsi"/>
          <w:lang w:val="fi-FI"/>
        </w:rPr>
        <w:t>.</w:t>
      </w:r>
    </w:p>
    <w:p w14:paraId="1F1F3A8C" w14:textId="77777777" w:rsidR="006F08A6" w:rsidRPr="00AF3182" w:rsidRDefault="006F08A6" w:rsidP="00664558">
      <w:pPr>
        <w:pStyle w:val="Leipteksti"/>
        <w:jc w:val="both"/>
        <w:rPr>
          <w:rFonts w:asciiTheme="minorHAnsi" w:hAnsiTheme="minorHAnsi"/>
          <w:lang w:val="fi-FI"/>
        </w:rPr>
      </w:pPr>
    </w:p>
    <w:p w14:paraId="1F1F3A8D" w14:textId="7C081874" w:rsidR="006F08A6" w:rsidRDefault="00B037BB" w:rsidP="00664558">
      <w:pPr>
        <w:pStyle w:val="Otsikko2"/>
        <w:rPr>
          <w:lang w:val="fi-FI"/>
        </w:rPr>
      </w:pPr>
      <w:bookmarkStart w:id="32" w:name="_Toc8377457"/>
      <w:r>
        <w:rPr>
          <w:lang w:val="fi-FI"/>
        </w:rPr>
        <w:t xml:space="preserve">12.2 </w:t>
      </w:r>
      <w:r w:rsidR="004D1596" w:rsidRPr="00AF3182">
        <w:rPr>
          <w:lang w:val="fi-FI"/>
        </w:rPr>
        <w:t>Tilintarkastus</w:t>
      </w:r>
      <w:bookmarkEnd w:id="32"/>
    </w:p>
    <w:p w14:paraId="74CC5470" w14:textId="77777777" w:rsidR="00F84785" w:rsidRPr="00AF3182" w:rsidRDefault="00F84785" w:rsidP="00664558">
      <w:pPr>
        <w:pStyle w:val="Otsikko2"/>
        <w:rPr>
          <w:lang w:val="fi-FI"/>
        </w:rPr>
      </w:pPr>
    </w:p>
    <w:p w14:paraId="1F1F3A8E" w14:textId="2264A1D3" w:rsidR="006F08A6" w:rsidRPr="00AF3182" w:rsidRDefault="00A528EB" w:rsidP="00664558">
      <w:pPr>
        <w:pStyle w:val="Leipteksti"/>
        <w:ind w:left="112" w:right="109"/>
        <w:jc w:val="both"/>
        <w:rPr>
          <w:rFonts w:asciiTheme="minorHAnsi" w:hAnsiTheme="minorHAnsi"/>
          <w:lang w:val="fi-FI"/>
        </w:rPr>
      </w:pPr>
      <w:r w:rsidRPr="00AF3182">
        <w:rPr>
          <w:rFonts w:asciiTheme="minorHAnsi" w:hAnsiTheme="minorHAnsi"/>
          <w:lang w:val="fi-FI"/>
        </w:rPr>
        <w:t>T</w:t>
      </w:r>
      <w:r w:rsidR="002F1AB3" w:rsidRPr="00AF3182">
        <w:rPr>
          <w:rFonts w:asciiTheme="minorHAnsi" w:hAnsiTheme="minorHAnsi"/>
          <w:lang w:val="fi-FI"/>
        </w:rPr>
        <w:t>ytäryhtiöiden</w:t>
      </w:r>
      <w:r w:rsidR="008E7308" w:rsidRPr="00AF3182">
        <w:rPr>
          <w:rFonts w:asciiTheme="minorHAnsi" w:hAnsiTheme="minorHAnsi"/>
          <w:lang w:val="fi-FI"/>
        </w:rPr>
        <w:t xml:space="preserve"> tilintarkastus kilpailutetaan kaupungin toimesta. </w:t>
      </w:r>
      <w:r w:rsidR="004C7B28" w:rsidRPr="00AF3182">
        <w:rPr>
          <w:rFonts w:asciiTheme="minorHAnsi" w:hAnsiTheme="minorHAnsi"/>
          <w:lang w:val="fi-FI"/>
        </w:rPr>
        <w:t>T</w:t>
      </w:r>
      <w:r w:rsidR="002F1AB3" w:rsidRPr="00AF3182">
        <w:rPr>
          <w:rFonts w:asciiTheme="minorHAnsi" w:hAnsiTheme="minorHAnsi"/>
          <w:lang w:val="fi-FI"/>
        </w:rPr>
        <w:t>ytäryhtiön</w:t>
      </w:r>
      <w:r w:rsidR="008E7308" w:rsidRPr="00AF3182">
        <w:rPr>
          <w:rFonts w:asciiTheme="minorHAnsi" w:hAnsiTheme="minorHAnsi"/>
          <w:lang w:val="fi-FI"/>
        </w:rPr>
        <w:t xml:space="preserve"> tilintarkastajaksi valitaan kaupungin tili</w:t>
      </w:r>
      <w:r w:rsidR="002F1AB3" w:rsidRPr="00AF3182">
        <w:rPr>
          <w:rFonts w:asciiTheme="minorHAnsi" w:hAnsiTheme="minorHAnsi"/>
          <w:lang w:val="fi-FI"/>
        </w:rPr>
        <w:t>ntarkastusyhteisö. Tytäryhtiön</w:t>
      </w:r>
      <w:r w:rsidR="007F6AD8" w:rsidRPr="00AF3182">
        <w:rPr>
          <w:rFonts w:asciiTheme="minorHAnsi" w:hAnsiTheme="minorHAnsi"/>
          <w:lang w:val="fi-FI"/>
        </w:rPr>
        <w:t xml:space="preserve"> yhtiökokous valitsee tytäryhtiön</w:t>
      </w:r>
      <w:r w:rsidR="004D1596" w:rsidRPr="00AF3182">
        <w:rPr>
          <w:rFonts w:asciiTheme="minorHAnsi" w:hAnsiTheme="minorHAnsi"/>
          <w:lang w:val="fi-FI"/>
        </w:rPr>
        <w:t xml:space="preserve"> tilintarkastajan. Tilintarkastajalla on oikeus saada kaupungin viranomaisilta ja kaupunkik</w:t>
      </w:r>
      <w:r w:rsidR="007F6AD8" w:rsidRPr="00AF3182">
        <w:rPr>
          <w:rFonts w:asciiTheme="minorHAnsi" w:hAnsiTheme="minorHAnsi"/>
          <w:lang w:val="fi-FI"/>
        </w:rPr>
        <w:t>onserniin kuuluvilta yhtiöiltä</w:t>
      </w:r>
      <w:r w:rsidR="004D1596" w:rsidRPr="00AF3182">
        <w:rPr>
          <w:rFonts w:asciiTheme="minorHAnsi" w:hAnsiTheme="minorHAnsi"/>
          <w:lang w:val="fi-FI"/>
        </w:rPr>
        <w:t xml:space="preserve"> tiedot ja nähtävikseen asiakirjat, joita hän pitää tarpeellisina tarkastustehtävän hoitamiseksi.</w:t>
      </w:r>
    </w:p>
    <w:p w14:paraId="1F1F3A8F" w14:textId="77777777" w:rsidR="006F08A6" w:rsidRPr="00AF3182" w:rsidRDefault="006F08A6" w:rsidP="00664558">
      <w:pPr>
        <w:pStyle w:val="Leipteksti"/>
        <w:spacing w:before="2"/>
        <w:jc w:val="both"/>
        <w:rPr>
          <w:rFonts w:asciiTheme="minorHAnsi" w:hAnsiTheme="minorHAnsi"/>
          <w:lang w:val="fi-FI"/>
        </w:rPr>
      </w:pPr>
    </w:p>
    <w:p w14:paraId="1F1F3A90" w14:textId="3BEAB1E8" w:rsidR="006F08A6" w:rsidRDefault="00B037BB" w:rsidP="00664558">
      <w:pPr>
        <w:pStyle w:val="Otsikko2"/>
        <w:rPr>
          <w:lang w:val="fi-FI"/>
        </w:rPr>
      </w:pPr>
      <w:bookmarkStart w:id="33" w:name="_Toc8377458"/>
      <w:r>
        <w:rPr>
          <w:lang w:val="fi-FI"/>
        </w:rPr>
        <w:t xml:space="preserve">12.3 </w:t>
      </w:r>
      <w:r w:rsidR="004D1596" w:rsidRPr="00AF3182">
        <w:rPr>
          <w:lang w:val="fi-FI"/>
        </w:rPr>
        <w:t>Tarkastuslautakunta</w:t>
      </w:r>
      <w:bookmarkEnd w:id="33"/>
    </w:p>
    <w:p w14:paraId="7D911F8D" w14:textId="77777777" w:rsidR="00F84785" w:rsidRPr="00AF3182" w:rsidRDefault="00F84785" w:rsidP="00664558">
      <w:pPr>
        <w:pStyle w:val="Otsikko2"/>
        <w:rPr>
          <w:lang w:val="fi-FI"/>
        </w:rPr>
      </w:pPr>
    </w:p>
    <w:p w14:paraId="6A42ABDC" w14:textId="39D0A7EC" w:rsidR="00D55998" w:rsidRPr="00AF3182" w:rsidRDefault="004D1596" w:rsidP="00664558">
      <w:pPr>
        <w:pStyle w:val="Leipteksti"/>
        <w:ind w:left="112" w:right="111"/>
        <w:jc w:val="both"/>
        <w:rPr>
          <w:rFonts w:asciiTheme="minorHAnsi" w:hAnsiTheme="minorHAnsi"/>
          <w:lang w:val="fi-FI"/>
        </w:rPr>
      </w:pPr>
      <w:r w:rsidRPr="00AF3182">
        <w:rPr>
          <w:rFonts w:asciiTheme="minorHAnsi" w:hAnsiTheme="minorHAnsi"/>
          <w:lang w:val="fi-FI"/>
        </w:rPr>
        <w:t xml:space="preserve">Nokian kaupungin tarkastuslautakunnan on arvioitava koko kaupunkikonsernia </w:t>
      </w:r>
      <w:r w:rsidR="004372B5" w:rsidRPr="00AF3182">
        <w:rPr>
          <w:rFonts w:asciiTheme="minorHAnsi" w:hAnsiTheme="minorHAnsi"/>
          <w:lang w:val="fi-FI"/>
        </w:rPr>
        <w:t xml:space="preserve">koskevien </w:t>
      </w:r>
      <w:r w:rsidRPr="00AF3182">
        <w:rPr>
          <w:rFonts w:asciiTheme="minorHAnsi" w:hAnsiTheme="minorHAnsi"/>
          <w:lang w:val="fi-FI"/>
        </w:rPr>
        <w:t>tavoitteiden toteutumista ja toiminnan tuloksellisuutta. Tarkastuslautakunnan tiedonsaantioikeus koskee konsernijohdon raportointia ja muita kaupungin viranomai</w:t>
      </w:r>
      <w:r w:rsidR="004372B5" w:rsidRPr="00AF3182">
        <w:rPr>
          <w:rFonts w:asciiTheme="minorHAnsi" w:hAnsiTheme="minorHAnsi"/>
          <w:lang w:val="fi-FI"/>
        </w:rPr>
        <w:t>sen hallussa olevia asiakirjoja, joita se pitää tarpeellisina arviointitehtävän hoitamiseksi.</w:t>
      </w:r>
    </w:p>
    <w:p w14:paraId="2AE1E1E8" w14:textId="77777777" w:rsidR="00D55998" w:rsidRPr="005438FB" w:rsidRDefault="00D55998" w:rsidP="00664558">
      <w:pPr>
        <w:pStyle w:val="Leipteksti"/>
        <w:spacing w:before="4"/>
        <w:jc w:val="both"/>
        <w:rPr>
          <w:rFonts w:asciiTheme="minorHAnsi" w:hAnsiTheme="minorHAnsi"/>
          <w:lang w:val="fi-FI"/>
        </w:rPr>
      </w:pPr>
    </w:p>
    <w:p w14:paraId="36A4483D" w14:textId="0C03D2F4" w:rsidR="00D55998" w:rsidRPr="005438FB" w:rsidRDefault="00AF3182" w:rsidP="00664558">
      <w:pPr>
        <w:pStyle w:val="Otsikko1"/>
        <w:jc w:val="both"/>
        <w:rPr>
          <w:lang w:val="fi-FI"/>
        </w:rPr>
      </w:pPr>
      <w:bookmarkStart w:id="34" w:name="_Toc8377459"/>
      <w:r>
        <w:rPr>
          <w:lang w:val="fi-FI"/>
        </w:rPr>
        <w:t xml:space="preserve">13 </w:t>
      </w:r>
      <w:r w:rsidR="00D55998" w:rsidRPr="005438FB">
        <w:rPr>
          <w:lang w:val="fi-FI"/>
        </w:rPr>
        <w:t>Varautuminen häiriöt</w:t>
      </w:r>
      <w:r w:rsidR="004C7B28" w:rsidRPr="005438FB">
        <w:rPr>
          <w:lang w:val="fi-FI"/>
        </w:rPr>
        <w:t>ilanteisiin ja poikkeusoloihin</w:t>
      </w:r>
      <w:bookmarkEnd w:id="34"/>
    </w:p>
    <w:p w14:paraId="57742686" w14:textId="77777777" w:rsidR="00D55998" w:rsidRPr="005438FB" w:rsidRDefault="00D55998" w:rsidP="00664558">
      <w:pPr>
        <w:pStyle w:val="Leipteksti"/>
        <w:spacing w:before="8"/>
        <w:jc w:val="both"/>
        <w:rPr>
          <w:rFonts w:asciiTheme="minorHAnsi" w:hAnsiTheme="minorHAnsi"/>
          <w:b/>
          <w:sz w:val="21"/>
          <w:lang w:val="fi-FI"/>
        </w:rPr>
      </w:pPr>
    </w:p>
    <w:p w14:paraId="588E021E" w14:textId="7EA9EB52" w:rsidR="00D55998" w:rsidRPr="00AF3182" w:rsidRDefault="00D55998" w:rsidP="00664558">
      <w:pPr>
        <w:spacing w:line="244" w:lineRule="auto"/>
        <w:ind w:left="112" w:right="113"/>
        <w:jc w:val="both"/>
        <w:rPr>
          <w:rFonts w:asciiTheme="minorHAnsi" w:hAnsiTheme="minorHAnsi"/>
          <w:lang w:val="fi-FI"/>
        </w:rPr>
      </w:pPr>
      <w:r w:rsidRPr="00AF3182">
        <w:rPr>
          <w:rFonts w:asciiTheme="minorHAnsi" w:hAnsiTheme="minorHAnsi"/>
          <w:lang w:val="fi-FI"/>
        </w:rPr>
        <w:t>K</w:t>
      </w:r>
      <w:r w:rsidR="00C51B5F">
        <w:rPr>
          <w:rFonts w:asciiTheme="minorHAnsi" w:hAnsiTheme="minorHAnsi"/>
          <w:lang w:val="fi-FI"/>
        </w:rPr>
        <w:t>aupunkikonsernin tytäryhtiöiden</w:t>
      </w:r>
      <w:r w:rsidRPr="00AF3182">
        <w:rPr>
          <w:rFonts w:asciiTheme="minorHAnsi" w:hAnsiTheme="minorHAnsi"/>
          <w:lang w:val="fi-FI"/>
        </w:rPr>
        <w:t xml:space="preserve"> tulee varautua mahdollisiin häiriötilanteisiin suunnittelemalla toimintansa etukäteen valmiussuunnitelmilla. Tarvittavien valmius- ja pelastussuunnitelmien laatimisvastuiden tul</w:t>
      </w:r>
      <w:r w:rsidR="002B5FBB" w:rsidRPr="00AF3182">
        <w:rPr>
          <w:rFonts w:asciiTheme="minorHAnsi" w:hAnsiTheme="minorHAnsi"/>
          <w:lang w:val="fi-FI"/>
        </w:rPr>
        <w:t>ee sisältyä myös tytäryhtiöiden</w:t>
      </w:r>
      <w:r w:rsidRPr="00AF3182">
        <w:rPr>
          <w:rFonts w:asciiTheme="minorHAnsi" w:hAnsiTheme="minorHAnsi"/>
          <w:lang w:val="fi-FI"/>
        </w:rPr>
        <w:t xml:space="preserve"> mahdollisiin alihankinta- ja ostopalvelusopimuksiin.</w:t>
      </w:r>
      <w:r w:rsidR="00143D2D" w:rsidRPr="00AF3182">
        <w:rPr>
          <w:rFonts w:asciiTheme="minorHAnsi" w:hAnsiTheme="minorHAnsi"/>
          <w:lang w:val="fi-FI"/>
        </w:rPr>
        <w:t xml:space="preserve"> Kaupunkikonsernin </w:t>
      </w:r>
      <w:r w:rsidRPr="00AF3182">
        <w:rPr>
          <w:rFonts w:asciiTheme="minorHAnsi" w:hAnsiTheme="minorHAnsi"/>
          <w:lang w:val="fi-FI"/>
        </w:rPr>
        <w:t>riskienhallinta- ja valmiussuunnittelua</w:t>
      </w:r>
      <w:r w:rsidR="00143D2D" w:rsidRPr="00AF3182">
        <w:rPr>
          <w:rFonts w:asciiTheme="minorHAnsi" w:hAnsiTheme="minorHAnsi"/>
          <w:lang w:val="fi-FI"/>
        </w:rPr>
        <w:t xml:space="preserve"> koordinoid</w:t>
      </w:r>
      <w:r w:rsidR="002B5FBB" w:rsidRPr="00AF3182">
        <w:rPr>
          <w:rFonts w:asciiTheme="minorHAnsi" w:hAnsiTheme="minorHAnsi"/>
          <w:lang w:val="fi-FI"/>
        </w:rPr>
        <w:t>aan yhteistyössä tytäryhtiöiden</w:t>
      </w:r>
      <w:r w:rsidR="00143D2D" w:rsidRPr="00AF3182">
        <w:rPr>
          <w:rFonts w:asciiTheme="minorHAnsi" w:hAnsiTheme="minorHAnsi"/>
          <w:lang w:val="fi-FI"/>
        </w:rPr>
        <w:t xml:space="preserve"> kanssa.</w:t>
      </w:r>
    </w:p>
    <w:p w14:paraId="4BF2FDF0" w14:textId="3B8729A1" w:rsidR="00396ED8" w:rsidRPr="00F84785" w:rsidRDefault="00396ED8" w:rsidP="00F84785">
      <w:pPr>
        <w:pStyle w:val="Otsikko2"/>
        <w:rPr>
          <w:rFonts w:asciiTheme="minorHAnsi" w:hAnsiTheme="minorHAnsi"/>
          <w:color w:val="FF0000"/>
          <w:lang w:val="fi-FI"/>
        </w:rPr>
      </w:pPr>
    </w:p>
    <w:sectPr w:rsidR="00396ED8" w:rsidRPr="00F84785" w:rsidSect="00EC79E3">
      <w:footerReference w:type="default" r:id="rId12"/>
      <w:pgSz w:w="11910" w:h="16840"/>
      <w:pgMar w:top="1140" w:right="1020" w:bottom="1418" w:left="1020" w:header="0" w:footer="945"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4743E" w14:textId="77777777" w:rsidR="00BF07F1" w:rsidRDefault="00BF07F1">
      <w:r>
        <w:separator/>
      </w:r>
    </w:p>
  </w:endnote>
  <w:endnote w:type="continuationSeparator" w:id="0">
    <w:p w14:paraId="6F127FB3" w14:textId="77777777" w:rsidR="00BF07F1" w:rsidRDefault="00BF07F1">
      <w:r>
        <w:continuationSeparator/>
      </w:r>
    </w:p>
  </w:endnote>
  <w:endnote w:type="continuationNotice" w:id="1">
    <w:p w14:paraId="7D146A9D" w14:textId="77777777" w:rsidR="00BF07F1" w:rsidRDefault="00BF07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6598393"/>
      <w:docPartObj>
        <w:docPartGallery w:val="Page Numbers (Bottom of Page)"/>
        <w:docPartUnique/>
      </w:docPartObj>
    </w:sdtPr>
    <w:sdtEndPr/>
    <w:sdtContent>
      <w:sdt>
        <w:sdtPr>
          <w:id w:val="-569803989"/>
          <w:docPartObj>
            <w:docPartGallery w:val="Page Numbers (Top of Page)"/>
            <w:docPartUnique/>
          </w:docPartObj>
        </w:sdtPr>
        <w:sdtEndPr/>
        <w:sdtContent>
          <w:p w14:paraId="1342D54B" w14:textId="5A3759AB" w:rsidR="00BF07F1" w:rsidRDefault="00BF07F1">
            <w:pPr>
              <w:pStyle w:val="Alatunniste"/>
              <w:jc w:val="right"/>
            </w:pPr>
            <w:r w:rsidRPr="00E21A02">
              <w:rPr>
                <w:sz w:val="18"/>
                <w:szCs w:val="18"/>
                <w:lang w:val="fi-FI"/>
              </w:rPr>
              <w:t xml:space="preserve"> </w:t>
            </w:r>
            <w:r w:rsidRPr="00E21A02">
              <w:rPr>
                <w:bCs/>
                <w:sz w:val="18"/>
                <w:szCs w:val="18"/>
              </w:rPr>
              <w:fldChar w:fldCharType="begin"/>
            </w:r>
            <w:r w:rsidRPr="00E21A02">
              <w:rPr>
                <w:bCs/>
                <w:sz w:val="18"/>
                <w:szCs w:val="18"/>
              </w:rPr>
              <w:instrText>PAGE</w:instrText>
            </w:r>
            <w:r w:rsidRPr="00E21A02">
              <w:rPr>
                <w:bCs/>
                <w:sz w:val="18"/>
                <w:szCs w:val="18"/>
              </w:rPr>
              <w:fldChar w:fldCharType="separate"/>
            </w:r>
            <w:r w:rsidR="00413FF2">
              <w:rPr>
                <w:bCs/>
                <w:noProof/>
                <w:sz w:val="18"/>
                <w:szCs w:val="18"/>
              </w:rPr>
              <w:t>13</w:t>
            </w:r>
            <w:r w:rsidRPr="00E21A02">
              <w:rPr>
                <w:bCs/>
                <w:sz w:val="18"/>
                <w:szCs w:val="18"/>
              </w:rPr>
              <w:fldChar w:fldCharType="end"/>
            </w:r>
            <w:r w:rsidRPr="00E21A02">
              <w:rPr>
                <w:sz w:val="18"/>
                <w:szCs w:val="18"/>
                <w:lang w:val="fi-FI"/>
              </w:rPr>
              <w:t xml:space="preserve"> / </w:t>
            </w:r>
            <w:r w:rsidRPr="00E21A02">
              <w:rPr>
                <w:bCs/>
                <w:sz w:val="18"/>
                <w:szCs w:val="18"/>
              </w:rPr>
              <w:fldChar w:fldCharType="begin"/>
            </w:r>
            <w:r w:rsidRPr="00E21A02">
              <w:rPr>
                <w:bCs/>
                <w:sz w:val="18"/>
                <w:szCs w:val="18"/>
              </w:rPr>
              <w:instrText>NUMPAGES</w:instrText>
            </w:r>
            <w:r w:rsidRPr="00E21A02">
              <w:rPr>
                <w:bCs/>
                <w:sz w:val="18"/>
                <w:szCs w:val="18"/>
              </w:rPr>
              <w:fldChar w:fldCharType="separate"/>
            </w:r>
            <w:r w:rsidR="00413FF2">
              <w:rPr>
                <w:bCs/>
                <w:noProof/>
                <w:sz w:val="18"/>
                <w:szCs w:val="18"/>
              </w:rPr>
              <w:t>13</w:t>
            </w:r>
            <w:r w:rsidRPr="00E21A02">
              <w:rPr>
                <w:bCs/>
                <w:sz w:val="18"/>
                <w:szCs w:val="18"/>
              </w:rPr>
              <w:fldChar w:fldCharType="end"/>
            </w:r>
          </w:p>
        </w:sdtContent>
      </w:sdt>
    </w:sdtContent>
  </w:sdt>
  <w:p w14:paraId="1F1F3A9E" w14:textId="396282DB" w:rsidR="00BF07F1" w:rsidRDefault="00BF07F1">
    <w:pPr>
      <w:pStyle w:val="Leiptekst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3E887" w14:textId="77777777" w:rsidR="00BF07F1" w:rsidRDefault="00BF07F1">
      <w:r>
        <w:separator/>
      </w:r>
    </w:p>
  </w:footnote>
  <w:footnote w:type="continuationSeparator" w:id="0">
    <w:p w14:paraId="3DBC32B4" w14:textId="77777777" w:rsidR="00BF07F1" w:rsidRDefault="00BF07F1">
      <w:r>
        <w:continuationSeparator/>
      </w:r>
    </w:p>
  </w:footnote>
  <w:footnote w:type="continuationNotice" w:id="1">
    <w:p w14:paraId="1B3E9E94" w14:textId="77777777" w:rsidR="00BF07F1" w:rsidRDefault="00BF07F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D0E3B"/>
    <w:multiLevelType w:val="hybridMultilevel"/>
    <w:tmpl w:val="58262614"/>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12AB6027"/>
    <w:multiLevelType w:val="hybridMultilevel"/>
    <w:tmpl w:val="2962E4F8"/>
    <w:lvl w:ilvl="0" w:tplc="040B0001">
      <w:start w:val="1"/>
      <w:numFmt w:val="bullet"/>
      <w:lvlText w:val=""/>
      <w:lvlJc w:val="left"/>
      <w:pPr>
        <w:ind w:left="1193" w:hanging="360"/>
      </w:pPr>
      <w:rPr>
        <w:rFonts w:ascii="Symbol" w:hAnsi="Symbol" w:hint="default"/>
      </w:rPr>
    </w:lvl>
    <w:lvl w:ilvl="1" w:tplc="040B0003" w:tentative="1">
      <w:start w:val="1"/>
      <w:numFmt w:val="bullet"/>
      <w:lvlText w:val="o"/>
      <w:lvlJc w:val="left"/>
      <w:pPr>
        <w:ind w:left="1913" w:hanging="360"/>
      </w:pPr>
      <w:rPr>
        <w:rFonts w:ascii="Courier New" w:hAnsi="Courier New" w:cs="Courier New" w:hint="default"/>
      </w:rPr>
    </w:lvl>
    <w:lvl w:ilvl="2" w:tplc="040B0005" w:tentative="1">
      <w:start w:val="1"/>
      <w:numFmt w:val="bullet"/>
      <w:lvlText w:val=""/>
      <w:lvlJc w:val="left"/>
      <w:pPr>
        <w:ind w:left="2633" w:hanging="360"/>
      </w:pPr>
      <w:rPr>
        <w:rFonts w:ascii="Wingdings" w:hAnsi="Wingdings" w:hint="default"/>
      </w:rPr>
    </w:lvl>
    <w:lvl w:ilvl="3" w:tplc="040B0001" w:tentative="1">
      <w:start w:val="1"/>
      <w:numFmt w:val="bullet"/>
      <w:lvlText w:val=""/>
      <w:lvlJc w:val="left"/>
      <w:pPr>
        <w:ind w:left="3353" w:hanging="360"/>
      </w:pPr>
      <w:rPr>
        <w:rFonts w:ascii="Symbol" w:hAnsi="Symbol" w:hint="default"/>
      </w:rPr>
    </w:lvl>
    <w:lvl w:ilvl="4" w:tplc="040B0003" w:tentative="1">
      <w:start w:val="1"/>
      <w:numFmt w:val="bullet"/>
      <w:lvlText w:val="o"/>
      <w:lvlJc w:val="left"/>
      <w:pPr>
        <w:ind w:left="4073" w:hanging="360"/>
      </w:pPr>
      <w:rPr>
        <w:rFonts w:ascii="Courier New" w:hAnsi="Courier New" w:cs="Courier New" w:hint="default"/>
      </w:rPr>
    </w:lvl>
    <w:lvl w:ilvl="5" w:tplc="040B0005" w:tentative="1">
      <w:start w:val="1"/>
      <w:numFmt w:val="bullet"/>
      <w:lvlText w:val=""/>
      <w:lvlJc w:val="left"/>
      <w:pPr>
        <w:ind w:left="4793" w:hanging="360"/>
      </w:pPr>
      <w:rPr>
        <w:rFonts w:ascii="Wingdings" w:hAnsi="Wingdings" w:hint="default"/>
      </w:rPr>
    </w:lvl>
    <w:lvl w:ilvl="6" w:tplc="040B0001" w:tentative="1">
      <w:start w:val="1"/>
      <w:numFmt w:val="bullet"/>
      <w:lvlText w:val=""/>
      <w:lvlJc w:val="left"/>
      <w:pPr>
        <w:ind w:left="5513" w:hanging="360"/>
      </w:pPr>
      <w:rPr>
        <w:rFonts w:ascii="Symbol" w:hAnsi="Symbol" w:hint="default"/>
      </w:rPr>
    </w:lvl>
    <w:lvl w:ilvl="7" w:tplc="040B0003" w:tentative="1">
      <w:start w:val="1"/>
      <w:numFmt w:val="bullet"/>
      <w:lvlText w:val="o"/>
      <w:lvlJc w:val="left"/>
      <w:pPr>
        <w:ind w:left="6233" w:hanging="360"/>
      </w:pPr>
      <w:rPr>
        <w:rFonts w:ascii="Courier New" w:hAnsi="Courier New" w:cs="Courier New" w:hint="default"/>
      </w:rPr>
    </w:lvl>
    <w:lvl w:ilvl="8" w:tplc="040B0005" w:tentative="1">
      <w:start w:val="1"/>
      <w:numFmt w:val="bullet"/>
      <w:lvlText w:val=""/>
      <w:lvlJc w:val="left"/>
      <w:pPr>
        <w:ind w:left="6953" w:hanging="360"/>
      </w:pPr>
      <w:rPr>
        <w:rFonts w:ascii="Wingdings" w:hAnsi="Wingdings" w:hint="default"/>
      </w:rPr>
    </w:lvl>
  </w:abstractNum>
  <w:abstractNum w:abstractNumId="2" w15:restartNumberingAfterBreak="0">
    <w:nsid w:val="1E641ED1"/>
    <w:multiLevelType w:val="hybridMultilevel"/>
    <w:tmpl w:val="CCA6B68A"/>
    <w:lvl w:ilvl="0" w:tplc="48181FAC">
      <w:numFmt w:val="bullet"/>
      <w:lvlText w:val="-"/>
      <w:lvlJc w:val="left"/>
      <w:pPr>
        <w:ind w:left="833" w:hanging="360"/>
      </w:pPr>
      <w:rPr>
        <w:rFonts w:ascii="Calibri" w:eastAsia="Calibri" w:hAnsi="Calibri" w:cs="Calibri" w:hint="default"/>
        <w:w w:val="100"/>
        <w:sz w:val="22"/>
        <w:szCs w:val="22"/>
      </w:rPr>
    </w:lvl>
    <w:lvl w:ilvl="1" w:tplc="76B8FEA0">
      <w:numFmt w:val="bullet"/>
      <w:lvlText w:val="•"/>
      <w:lvlJc w:val="left"/>
      <w:pPr>
        <w:ind w:left="1560" w:hanging="360"/>
      </w:pPr>
      <w:rPr>
        <w:rFonts w:hint="default"/>
      </w:rPr>
    </w:lvl>
    <w:lvl w:ilvl="2" w:tplc="09402276">
      <w:numFmt w:val="bullet"/>
      <w:lvlText w:val="•"/>
      <w:lvlJc w:val="left"/>
      <w:pPr>
        <w:ind w:left="2482" w:hanging="360"/>
      </w:pPr>
      <w:rPr>
        <w:rFonts w:hint="default"/>
      </w:rPr>
    </w:lvl>
    <w:lvl w:ilvl="3" w:tplc="94DAFFB2">
      <w:numFmt w:val="bullet"/>
      <w:lvlText w:val="•"/>
      <w:lvlJc w:val="left"/>
      <w:pPr>
        <w:ind w:left="3405" w:hanging="360"/>
      </w:pPr>
      <w:rPr>
        <w:rFonts w:hint="default"/>
      </w:rPr>
    </w:lvl>
    <w:lvl w:ilvl="4" w:tplc="12C09528">
      <w:numFmt w:val="bullet"/>
      <w:lvlText w:val="•"/>
      <w:lvlJc w:val="left"/>
      <w:pPr>
        <w:ind w:left="4328" w:hanging="360"/>
      </w:pPr>
      <w:rPr>
        <w:rFonts w:hint="default"/>
      </w:rPr>
    </w:lvl>
    <w:lvl w:ilvl="5" w:tplc="95764F02">
      <w:numFmt w:val="bullet"/>
      <w:lvlText w:val="•"/>
      <w:lvlJc w:val="left"/>
      <w:pPr>
        <w:ind w:left="5251" w:hanging="360"/>
      </w:pPr>
      <w:rPr>
        <w:rFonts w:hint="default"/>
      </w:rPr>
    </w:lvl>
    <w:lvl w:ilvl="6" w:tplc="92E26642">
      <w:numFmt w:val="bullet"/>
      <w:lvlText w:val="•"/>
      <w:lvlJc w:val="left"/>
      <w:pPr>
        <w:ind w:left="6174" w:hanging="360"/>
      </w:pPr>
      <w:rPr>
        <w:rFonts w:hint="default"/>
      </w:rPr>
    </w:lvl>
    <w:lvl w:ilvl="7" w:tplc="779CF5BE">
      <w:numFmt w:val="bullet"/>
      <w:lvlText w:val="•"/>
      <w:lvlJc w:val="left"/>
      <w:pPr>
        <w:ind w:left="7097" w:hanging="360"/>
      </w:pPr>
      <w:rPr>
        <w:rFonts w:hint="default"/>
      </w:rPr>
    </w:lvl>
    <w:lvl w:ilvl="8" w:tplc="139455D8">
      <w:numFmt w:val="bullet"/>
      <w:lvlText w:val="•"/>
      <w:lvlJc w:val="left"/>
      <w:pPr>
        <w:ind w:left="8020" w:hanging="360"/>
      </w:pPr>
      <w:rPr>
        <w:rFonts w:hint="default"/>
      </w:rPr>
    </w:lvl>
  </w:abstractNum>
  <w:abstractNum w:abstractNumId="3" w15:restartNumberingAfterBreak="0">
    <w:nsid w:val="20EA5986"/>
    <w:multiLevelType w:val="hybridMultilevel"/>
    <w:tmpl w:val="8B76BEA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7424A4D"/>
    <w:multiLevelType w:val="hybridMultilevel"/>
    <w:tmpl w:val="7FCC385C"/>
    <w:lvl w:ilvl="0" w:tplc="F726F43A">
      <w:numFmt w:val="bullet"/>
      <w:lvlText w:val="•"/>
      <w:lvlJc w:val="left"/>
      <w:pPr>
        <w:ind w:left="1287" w:hanging="360"/>
      </w:pPr>
      <w:rPr>
        <w:rFonts w:ascii="Arial" w:eastAsiaTheme="minorHAnsi" w:hAnsi="Arial" w:cs="Aria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5" w15:restartNumberingAfterBreak="0">
    <w:nsid w:val="2929458C"/>
    <w:multiLevelType w:val="hybridMultilevel"/>
    <w:tmpl w:val="A89CEE70"/>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6" w15:restartNumberingAfterBreak="0">
    <w:nsid w:val="389B44D7"/>
    <w:multiLevelType w:val="hybridMultilevel"/>
    <w:tmpl w:val="5A98DA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B4F14A6"/>
    <w:multiLevelType w:val="hybridMultilevel"/>
    <w:tmpl w:val="290CF614"/>
    <w:lvl w:ilvl="0" w:tplc="7F78888E">
      <w:numFmt w:val="bullet"/>
      <w:lvlText w:val="•"/>
      <w:lvlJc w:val="left"/>
      <w:pPr>
        <w:ind w:left="927" w:hanging="360"/>
      </w:pPr>
      <w:rPr>
        <w:rFonts w:ascii="Arial" w:eastAsiaTheme="minorHAnsi" w:hAnsi="Arial" w:cs="Arial" w:hint="default"/>
      </w:rPr>
    </w:lvl>
    <w:lvl w:ilvl="1" w:tplc="040B0003" w:tentative="1">
      <w:start w:val="1"/>
      <w:numFmt w:val="bullet"/>
      <w:lvlText w:val="o"/>
      <w:lvlJc w:val="left"/>
      <w:pPr>
        <w:ind w:left="1647" w:hanging="360"/>
      </w:pPr>
      <w:rPr>
        <w:rFonts w:ascii="Courier New" w:hAnsi="Courier New" w:cs="Courier New" w:hint="default"/>
      </w:rPr>
    </w:lvl>
    <w:lvl w:ilvl="2" w:tplc="040B0005" w:tentative="1">
      <w:start w:val="1"/>
      <w:numFmt w:val="bullet"/>
      <w:lvlText w:val=""/>
      <w:lvlJc w:val="left"/>
      <w:pPr>
        <w:ind w:left="2367" w:hanging="360"/>
      </w:pPr>
      <w:rPr>
        <w:rFonts w:ascii="Wingdings" w:hAnsi="Wingdings" w:hint="default"/>
      </w:rPr>
    </w:lvl>
    <w:lvl w:ilvl="3" w:tplc="040B0001" w:tentative="1">
      <w:start w:val="1"/>
      <w:numFmt w:val="bullet"/>
      <w:lvlText w:val=""/>
      <w:lvlJc w:val="left"/>
      <w:pPr>
        <w:ind w:left="3087" w:hanging="360"/>
      </w:pPr>
      <w:rPr>
        <w:rFonts w:ascii="Symbol" w:hAnsi="Symbol" w:hint="default"/>
      </w:rPr>
    </w:lvl>
    <w:lvl w:ilvl="4" w:tplc="040B0003" w:tentative="1">
      <w:start w:val="1"/>
      <w:numFmt w:val="bullet"/>
      <w:lvlText w:val="o"/>
      <w:lvlJc w:val="left"/>
      <w:pPr>
        <w:ind w:left="3807" w:hanging="360"/>
      </w:pPr>
      <w:rPr>
        <w:rFonts w:ascii="Courier New" w:hAnsi="Courier New" w:cs="Courier New" w:hint="default"/>
      </w:rPr>
    </w:lvl>
    <w:lvl w:ilvl="5" w:tplc="040B0005" w:tentative="1">
      <w:start w:val="1"/>
      <w:numFmt w:val="bullet"/>
      <w:lvlText w:val=""/>
      <w:lvlJc w:val="left"/>
      <w:pPr>
        <w:ind w:left="4527" w:hanging="360"/>
      </w:pPr>
      <w:rPr>
        <w:rFonts w:ascii="Wingdings" w:hAnsi="Wingdings" w:hint="default"/>
      </w:rPr>
    </w:lvl>
    <w:lvl w:ilvl="6" w:tplc="040B0001" w:tentative="1">
      <w:start w:val="1"/>
      <w:numFmt w:val="bullet"/>
      <w:lvlText w:val=""/>
      <w:lvlJc w:val="left"/>
      <w:pPr>
        <w:ind w:left="5247" w:hanging="360"/>
      </w:pPr>
      <w:rPr>
        <w:rFonts w:ascii="Symbol" w:hAnsi="Symbol" w:hint="default"/>
      </w:rPr>
    </w:lvl>
    <w:lvl w:ilvl="7" w:tplc="040B0003" w:tentative="1">
      <w:start w:val="1"/>
      <w:numFmt w:val="bullet"/>
      <w:lvlText w:val="o"/>
      <w:lvlJc w:val="left"/>
      <w:pPr>
        <w:ind w:left="5967" w:hanging="360"/>
      </w:pPr>
      <w:rPr>
        <w:rFonts w:ascii="Courier New" w:hAnsi="Courier New" w:cs="Courier New" w:hint="default"/>
      </w:rPr>
    </w:lvl>
    <w:lvl w:ilvl="8" w:tplc="040B0005" w:tentative="1">
      <w:start w:val="1"/>
      <w:numFmt w:val="bullet"/>
      <w:lvlText w:val=""/>
      <w:lvlJc w:val="left"/>
      <w:pPr>
        <w:ind w:left="6687" w:hanging="360"/>
      </w:pPr>
      <w:rPr>
        <w:rFonts w:ascii="Wingdings" w:hAnsi="Wingdings" w:hint="default"/>
      </w:rPr>
    </w:lvl>
  </w:abstractNum>
  <w:abstractNum w:abstractNumId="8" w15:restartNumberingAfterBreak="0">
    <w:nsid w:val="4D4C1F6E"/>
    <w:multiLevelType w:val="hybridMultilevel"/>
    <w:tmpl w:val="DC22A2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4DE91DFA"/>
    <w:multiLevelType w:val="hybridMultilevel"/>
    <w:tmpl w:val="759A2D4C"/>
    <w:lvl w:ilvl="0" w:tplc="040B0001">
      <w:start w:val="1"/>
      <w:numFmt w:val="bullet"/>
      <w:lvlText w:val=""/>
      <w:lvlJc w:val="left"/>
      <w:pPr>
        <w:ind w:left="1193" w:hanging="360"/>
      </w:pPr>
      <w:rPr>
        <w:rFonts w:ascii="Symbol" w:hAnsi="Symbol" w:hint="default"/>
      </w:rPr>
    </w:lvl>
    <w:lvl w:ilvl="1" w:tplc="040B0003" w:tentative="1">
      <w:start w:val="1"/>
      <w:numFmt w:val="bullet"/>
      <w:lvlText w:val="o"/>
      <w:lvlJc w:val="left"/>
      <w:pPr>
        <w:ind w:left="1913" w:hanging="360"/>
      </w:pPr>
      <w:rPr>
        <w:rFonts w:ascii="Courier New" w:hAnsi="Courier New" w:cs="Courier New" w:hint="default"/>
      </w:rPr>
    </w:lvl>
    <w:lvl w:ilvl="2" w:tplc="040B0005" w:tentative="1">
      <w:start w:val="1"/>
      <w:numFmt w:val="bullet"/>
      <w:lvlText w:val=""/>
      <w:lvlJc w:val="left"/>
      <w:pPr>
        <w:ind w:left="2633" w:hanging="360"/>
      </w:pPr>
      <w:rPr>
        <w:rFonts w:ascii="Wingdings" w:hAnsi="Wingdings" w:hint="default"/>
      </w:rPr>
    </w:lvl>
    <w:lvl w:ilvl="3" w:tplc="040B0001" w:tentative="1">
      <w:start w:val="1"/>
      <w:numFmt w:val="bullet"/>
      <w:lvlText w:val=""/>
      <w:lvlJc w:val="left"/>
      <w:pPr>
        <w:ind w:left="3353" w:hanging="360"/>
      </w:pPr>
      <w:rPr>
        <w:rFonts w:ascii="Symbol" w:hAnsi="Symbol" w:hint="default"/>
      </w:rPr>
    </w:lvl>
    <w:lvl w:ilvl="4" w:tplc="040B0003" w:tentative="1">
      <w:start w:val="1"/>
      <w:numFmt w:val="bullet"/>
      <w:lvlText w:val="o"/>
      <w:lvlJc w:val="left"/>
      <w:pPr>
        <w:ind w:left="4073" w:hanging="360"/>
      </w:pPr>
      <w:rPr>
        <w:rFonts w:ascii="Courier New" w:hAnsi="Courier New" w:cs="Courier New" w:hint="default"/>
      </w:rPr>
    </w:lvl>
    <w:lvl w:ilvl="5" w:tplc="040B0005" w:tentative="1">
      <w:start w:val="1"/>
      <w:numFmt w:val="bullet"/>
      <w:lvlText w:val=""/>
      <w:lvlJc w:val="left"/>
      <w:pPr>
        <w:ind w:left="4793" w:hanging="360"/>
      </w:pPr>
      <w:rPr>
        <w:rFonts w:ascii="Wingdings" w:hAnsi="Wingdings" w:hint="default"/>
      </w:rPr>
    </w:lvl>
    <w:lvl w:ilvl="6" w:tplc="040B0001" w:tentative="1">
      <w:start w:val="1"/>
      <w:numFmt w:val="bullet"/>
      <w:lvlText w:val=""/>
      <w:lvlJc w:val="left"/>
      <w:pPr>
        <w:ind w:left="5513" w:hanging="360"/>
      </w:pPr>
      <w:rPr>
        <w:rFonts w:ascii="Symbol" w:hAnsi="Symbol" w:hint="default"/>
      </w:rPr>
    </w:lvl>
    <w:lvl w:ilvl="7" w:tplc="040B0003" w:tentative="1">
      <w:start w:val="1"/>
      <w:numFmt w:val="bullet"/>
      <w:lvlText w:val="o"/>
      <w:lvlJc w:val="left"/>
      <w:pPr>
        <w:ind w:left="6233" w:hanging="360"/>
      </w:pPr>
      <w:rPr>
        <w:rFonts w:ascii="Courier New" w:hAnsi="Courier New" w:cs="Courier New" w:hint="default"/>
      </w:rPr>
    </w:lvl>
    <w:lvl w:ilvl="8" w:tplc="040B0005" w:tentative="1">
      <w:start w:val="1"/>
      <w:numFmt w:val="bullet"/>
      <w:lvlText w:val=""/>
      <w:lvlJc w:val="left"/>
      <w:pPr>
        <w:ind w:left="6953" w:hanging="360"/>
      </w:pPr>
      <w:rPr>
        <w:rFonts w:ascii="Wingdings" w:hAnsi="Wingdings" w:hint="default"/>
      </w:rPr>
    </w:lvl>
  </w:abstractNum>
  <w:abstractNum w:abstractNumId="10" w15:restartNumberingAfterBreak="0">
    <w:nsid w:val="516311D4"/>
    <w:multiLevelType w:val="hybridMultilevel"/>
    <w:tmpl w:val="40A8D48E"/>
    <w:lvl w:ilvl="0" w:tplc="040B0001">
      <w:start w:val="1"/>
      <w:numFmt w:val="bullet"/>
      <w:lvlText w:val=""/>
      <w:lvlJc w:val="left"/>
      <w:pPr>
        <w:ind w:left="1193" w:hanging="360"/>
      </w:pPr>
      <w:rPr>
        <w:rFonts w:ascii="Symbol" w:hAnsi="Symbol" w:hint="default"/>
      </w:rPr>
    </w:lvl>
    <w:lvl w:ilvl="1" w:tplc="040B0003" w:tentative="1">
      <w:start w:val="1"/>
      <w:numFmt w:val="bullet"/>
      <w:lvlText w:val="o"/>
      <w:lvlJc w:val="left"/>
      <w:pPr>
        <w:ind w:left="1913" w:hanging="360"/>
      </w:pPr>
      <w:rPr>
        <w:rFonts w:ascii="Courier New" w:hAnsi="Courier New" w:cs="Courier New" w:hint="default"/>
      </w:rPr>
    </w:lvl>
    <w:lvl w:ilvl="2" w:tplc="040B0005" w:tentative="1">
      <w:start w:val="1"/>
      <w:numFmt w:val="bullet"/>
      <w:lvlText w:val=""/>
      <w:lvlJc w:val="left"/>
      <w:pPr>
        <w:ind w:left="2633" w:hanging="360"/>
      </w:pPr>
      <w:rPr>
        <w:rFonts w:ascii="Wingdings" w:hAnsi="Wingdings" w:hint="default"/>
      </w:rPr>
    </w:lvl>
    <w:lvl w:ilvl="3" w:tplc="040B0001" w:tentative="1">
      <w:start w:val="1"/>
      <w:numFmt w:val="bullet"/>
      <w:lvlText w:val=""/>
      <w:lvlJc w:val="left"/>
      <w:pPr>
        <w:ind w:left="3353" w:hanging="360"/>
      </w:pPr>
      <w:rPr>
        <w:rFonts w:ascii="Symbol" w:hAnsi="Symbol" w:hint="default"/>
      </w:rPr>
    </w:lvl>
    <w:lvl w:ilvl="4" w:tplc="040B0003" w:tentative="1">
      <w:start w:val="1"/>
      <w:numFmt w:val="bullet"/>
      <w:lvlText w:val="o"/>
      <w:lvlJc w:val="left"/>
      <w:pPr>
        <w:ind w:left="4073" w:hanging="360"/>
      </w:pPr>
      <w:rPr>
        <w:rFonts w:ascii="Courier New" w:hAnsi="Courier New" w:cs="Courier New" w:hint="default"/>
      </w:rPr>
    </w:lvl>
    <w:lvl w:ilvl="5" w:tplc="040B0005" w:tentative="1">
      <w:start w:val="1"/>
      <w:numFmt w:val="bullet"/>
      <w:lvlText w:val=""/>
      <w:lvlJc w:val="left"/>
      <w:pPr>
        <w:ind w:left="4793" w:hanging="360"/>
      </w:pPr>
      <w:rPr>
        <w:rFonts w:ascii="Wingdings" w:hAnsi="Wingdings" w:hint="default"/>
      </w:rPr>
    </w:lvl>
    <w:lvl w:ilvl="6" w:tplc="040B0001" w:tentative="1">
      <w:start w:val="1"/>
      <w:numFmt w:val="bullet"/>
      <w:lvlText w:val=""/>
      <w:lvlJc w:val="left"/>
      <w:pPr>
        <w:ind w:left="5513" w:hanging="360"/>
      </w:pPr>
      <w:rPr>
        <w:rFonts w:ascii="Symbol" w:hAnsi="Symbol" w:hint="default"/>
      </w:rPr>
    </w:lvl>
    <w:lvl w:ilvl="7" w:tplc="040B0003" w:tentative="1">
      <w:start w:val="1"/>
      <w:numFmt w:val="bullet"/>
      <w:lvlText w:val="o"/>
      <w:lvlJc w:val="left"/>
      <w:pPr>
        <w:ind w:left="6233" w:hanging="360"/>
      </w:pPr>
      <w:rPr>
        <w:rFonts w:ascii="Courier New" w:hAnsi="Courier New" w:cs="Courier New" w:hint="default"/>
      </w:rPr>
    </w:lvl>
    <w:lvl w:ilvl="8" w:tplc="040B0005" w:tentative="1">
      <w:start w:val="1"/>
      <w:numFmt w:val="bullet"/>
      <w:lvlText w:val=""/>
      <w:lvlJc w:val="left"/>
      <w:pPr>
        <w:ind w:left="6953" w:hanging="360"/>
      </w:pPr>
      <w:rPr>
        <w:rFonts w:ascii="Wingdings" w:hAnsi="Wingdings" w:hint="default"/>
      </w:rPr>
    </w:lvl>
  </w:abstractNum>
  <w:abstractNum w:abstractNumId="11" w15:restartNumberingAfterBreak="0">
    <w:nsid w:val="77B65B92"/>
    <w:multiLevelType w:val="hybridMultilevel"/>
    <w:tmpl w:val="04E07440"/>
    <w:lvl w:ilvl="0" w:tplc="F726F43A">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4"/>
  </w:num>
  <w:num w:numId="5">
    <w:abstractNumId w:val="7"/>
  </w:num>
  <w:num w:numId="6">
    <w:abstractNumId w:val="6"/>
  </w:num>
  <w:num w:numId="7">
    <w:abstractNumId w:val="1"/>
  </w:num>
  <w:num w:numId="8">
    <w:abstractNumId w:val="5"/>
  </w:num>
  <w:num w:numId="9">
    <w:abstractNumId w:val="0"/>
  </w:num>
  <w:num w:numId="10">
    <w:abstractNumId w:val="1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A6"/>
    <w:rsid w:val="00012546"/>
    <w:rsid w:val="000256AB"/>
    <w:rsid w:val="00026D7A"/>
    <w:rsid w:val="00031272"/>
    <w:rsid w:val="0003639B"/>
    <w:rsid w:val="000578CA"/>
    <w:rsid w:val="00061CE1"/>
    <w:rsid w:val="00062AFE"/>
    <w:rsid w:val="000675F0"/>
    <w:rsid w:val="00082143"/>
    <w:rsid w:val="0008274B"/>
    <w:rsid w:val="000B148A"/>
    <w:rsid w:val="000C129F"/>
    <w:rsid w:val="000E08A8"/>
    <w:rsid w:val="000E30E7"/>
    <w:rsid w:val="00107671"/>
    <w:rsid w:val="00143D2D"/>
    <w:rsid w:val="00154999"/>
    <w:rsid w:val="00166FA3"/>
    <w:rsid w:val="00170BBE"/>
    <w:rsid w:val="001A5700"/>
    <w:rsid w:val="001B6D15"/>
    <w:rsid w:val="001D5B32"/>
    <w:rsid w:val="001E1EDC"/>
    <w:rsid w:val="001E640A"/>
    <w:rsid w:val="001E6CFB"/>
    <w:rsid w:val="0021422B"/>
    <w:rsid w:val="0024708D"/>
    <w:rsid w:val="00260797"/>
    <w:rsid w:val="0026274D"/>
    <w:rsid w:val="00263165"/>
    <w:rsid w:val="00272FCF"/>
    <w:rsid w:val="00283F2B"/>
    <w:rsid w:val="00286220"/>
    <w:rsid w:val="002B5FBB"/>
    <w:rsid w:val="002C1CCE"/>
    <w:rsid w:val="002E1B9B"/>
    <w:rsid w:val="002E35FB"/>
    <w:rsid w:val="002E70D1"/>
    <w:rsid w:val="002F1AB3"/>
    <w:rsid w:val="00300415"/>
    <w:rsid w:val="00304ECD"/>
    <w:rsid w:val="00317059"/>
    <w:rsid w:val="00342E17"/>
    <w:rsid w:val="00390B8C"/>
    <w:rsid w:val="00390D58"/>
    <w:rsid w:val="00394073"/>
    <w:rsid w:val="00396ED8"/>
    <w:rsid w:val="003A7CE4"/>
    <w:rsid w:val="003F1671"/>
    <w:rsid w:val="00413FF2"/>
    <w:rsid w:val="004372B5"/>
    <w:rsid w:val="00447AA1"/>
    <w:rsid w:val="00460357"/>
    <w:rsid w:val="00471782"/>
    <w:rsid w:val="0047764D"/>
    <w:rsid w:val="00493F6A"/>
    <w:rsid w:val="004B40F3"/>
    <w:rsid w:val="004B7E76"/>
    <w:rsid w:val="004C7B28"/>
    <w:rsid w:val="004D1596"/>
    <w:rsid w:val="00520506"/>
    <w:rsid w:val="005438FB"/>
    <w:rsid w:val="00571A80"/>
    <w:rsid w:val="0057673B"/>
    <w:rsid w:val="00581EF7"/>
    <w:rsid w:val="00586FF5"/>
    <w:rsid w:val="00595B04"/>
    <w:rsid w:val="005A4958"/>
    <w:rsid w:val="005A4BC0"/>
    <w:rsid w:val="005C3DBC"/>
    <w:rsid w:val="005E6192"/>
    <w:rsid w:val="005E6CE3"/>
    <w:rsid w:val="005E742A"/>
    <w:rsid w:val="00607799"/>
    <w:rsid w:val="00611213"/>
    <w:rsid w:val="00611373"/>
    <w:rsid w:val="00653431"/>
    <w:rsid w:val="00655351"/>
    <w:rsid w:val="0066010B"/>
    <w:rsid w:val="00664558"/>
    <w:rsid w:val="006927AA"/>
    <w:rsid w:val="006D4D35"/>
    <w:rsid w:val="006E5CB7"/>
    <w:rsid w:val="006F08A6"/>
    <w:rsid w:val="00736E51"/>
    <w:rsid w:val="00754005"/>
    <w:rsid w:val="007660E2"/>
    <w:rsid w:val="007A1338"/>
    <w:rsid w:val="007B0F65"/>
    <w:rsid w:val="007B49F2"/>
    <w:rsid w:val="007D0DDD"/>
    <w:rsid w:val="007E5B8C"/>
    <w:rsid w:val="007F6AD8"/>
    <w:rsid w:val="008224B8"/>
    <w:rsid w:val="00841DFF"/>
    <w:rsid w:val="00844EA8"/>
    <w:rsid w:val="00863457"/>
    <w:rsid w:val="0086362B"/>
    <w:rsid w:val="00866B94"/>
    <w:rsid w:val="00866E33"/>
    <w:rsid w:val="008B40FE"/>
    <w:rsid w:val="008B6662"/>
    <w:rsid w:val="008D7838"/>
    <w:rsid w:val="008E7308"/>
    <w:rsid w:val="0090051F"/>
    <w:rsid w:val="0090726A"/>
    <w:rsid w:val="0091746A"/>
    <w:rsid w:val="00924817"/>
    <w:rsid w:val="00957876"/>
    <w:rsid w:val="00991EAB"/>
    <w:rsid w:val="009960BE"/>
    <w:rsid w:val="009B4407"/>
    <w:rsid w:val="009E3FDF"/>
    <w:rsid w:val="009E6032"/>
    <w:rsid w:val="00A11CFA"/>
    <w:rsid w:val="00A2080C"/>
    <w:rsid w:val="00A30FF2"/>
    <w:rsid w:val="00A36053"/>
    <w:rsid w:val="00A528EB"/>
    <w:rsid w:val="00AA1871"/>
    <w:rsid w:val="00AB3FB0"/>
    <w:rsid w:val="00AB7526"/>
    <w:rsid w:val="00AC2690"/>
    <w:rsid w:val="00AD38F0"/>
    <w:rsid w:val="00AF3182"/>
    <w:rsid w:val="00B037BB"/>
    <w:rsid w:val="00B111BF"/>
    <w:rsid w:val="00B25791"/>
    <w:rsid w:val="00B33A9A"/>
    <w:rsid w:val="00B62977"/>
    <w:rsid w:val="00BF07F1"/>
    <w:rsid w:val="00BF494D"/>
    <w:rsid w:val="00C152FE"/>
    <w:rsid w:val="00C35B1F"/>
    <w:rsid w:val="00C455ED"/>
    <w:rsid w:val="00C47DE4"/>
    <w:rsid w:val="00C51B5F"/>
    <w:rsid w:val="00C520E7"/>
    <w:rsid w:val="00C53E06"/>
    <w:rsid w:val="00C57BF2"/>
    <w:rsid w:val="00C85270"/>
    <w:rsid w:val="00C91F4E"/>
    <w:rsid w:val="00CD1C22"/>
    <w:rsid w:val="00D140DC"/>
    <w:rsid w:val="00D14DF8"/>
    <w:rsid w:val="00D42711"/>
    <w:rsid w:val="00D51D33"/>
    <w:rsid w:val="00D55998"/>
    <w:rsid w:val="00D65215"/>
    <w:rsid w:val="00D807EB"/>
    <w:rsid w:val="00D8453B"/>
    <w:rsid w:val="00D90607"/>
    <w:rsid w:val="00D921C9"/>
    <w:rsid w:val="00DE0225"/>
    <w:rsid w:val="00DF5F28"/>
    <w:rsid w:val="00E12C9F"/>
    <w:rsid w:val="00E21A02"/>
    <w:rsid w:val="00E536B6"/>
    <w:rsid w:val="00E537B7"/>
    <w:rsid w:val="00E67AF8"/>
    <w:rsid w:val="00E96FB4"/>
    <w:rsid w:val="00EB4C91"/>
    <w:rsid w:val="00EC6E5C"/>
    <w:rsid w:val="00EC79E3"/>
    <w:rsid w:val="00EF2B03"/>
    <w:rsid w:val="00F0774A"/>
    <w:rsid w:val="00F11618"/>
    <w:rsid w:val="00F20842"/>
    <w:rsid w:val="00F5598D"/>
    <w:rsid w:val="00F57456"/>
    <w:rsid w:val="00F84785"/>
    <w:rsid w:val="00F909C4"/>
    <w:rsid w:val="00FC2441"/>
    <w:rsid w:val="00FC6FFC"/>
    <w:rsid w:val="00FD599B"/>
    <w:rsid w:val="00FD5E84"/>
    <w:rsid w:val="00FF07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F1F39D3"/>
  <w15:docId w15:val="{D19A377F-64FF-4CC7-B396-DC54026D0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rsid w:val="00AF3182"/>
    <w:rPr>
      <w:rFonts w:ascii="Calibri" w:eastAsia="Calibri" w:hAnsi="Calibri" w:cs="Calibri"/>
    </w:rPr>
  </w:style>
  <w:style w:type="paragraph" w:styleId="Otsikko1">
    <w:name w:val="heading 1"/>
    <w:basedOn w:val="Normaali"/>
    <w:uiPriority w:val="1"/>
    <w:qFormat/>
    <w:rsid w:val="00AF3182"/>
    <w:pPr>
      <w:spacing w:line="781" w:lineRule="exact"/>
      <w:ind w:right="1192"/>
      <w:outlineLvl w:val="0"/>
    </w:pPr>
    <w:rPr>
      <w:b/>
      <w:color w:val="548DD4" w:themeColor="text2" w:themeTint="99"/>
      <w:sz w:val="28"/>
      <w:szCs w:val="64"/>
    </w:rPr>
  </w:style>
  <w:style w:type="paragraph" w:styleId="Otsikko2">
    <w:name w:val="heading 2"/>
    <w:basedOn w:val="Normaali"/>
    <w:uiPriority w:val="1"/>
    <w:qFormat/>
    <w:rsid w:val="00AF3182"/>
    <w:pPr>
      <w:jc w:val="both"/>
      <w:outlineLvl w:val="1"/>
    </w:pPr>
    <w:rPr>
      <w:b/>
      <w:bCs/>
      <w:color w:val="548DD4" w:themeColor="text2" w:themeTint="99"/>
      <w:sz w:val="24"/>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style>
  <w:style w:type="paragraph" w:styleId="Luettelokappale">
    <w:name w:val="List Paragraph"/>
    <w:basedOn w:val="Normaali"/>
    <w:uiPriority w:val="1"/>
    <w:qFormat/>
    <w:pPr>
      <w:ind w:left="833" w:hanging="360"/>
    </w:pPr>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D921C9"/>
    <w:pPr>
      <w:tabs>
        <w:tab w:val="center" w:pos="4819"/>
        <w:tab w:val="right" w:pos="9638"/>
      </w:tabs>
    </w:pPr>
  </w:style>
  <w:style w:type="character" w:customStyle="1" w:styleId="YltunnisteChar">
    <w:name w:val="Ylätunniste Char"/>
    <w:basedOn w:val="Kappaleenoletusfontti"/>
    <w:link w:val="Yltunniste"/>
    <w:uiPriority w:val="99"/>
    <w:rsid w:val="00D921C9"/>
    <w:rPr>
      <w:rFonts w:ascii="Calibri" w:eastAsia="Calibri" w:hAnsi="Calibri" w:cs="Calibri"/>
    </w:rPr>
  </w:style>
  <w:style w:type="paragraph" w:styleId="Alatunniste">
    <w:name w:val="footer"/>
    <w:basedOn w:val="Normaali"/>
    <w:link w:val="AlatunnisteChar"/>
    <w:uiPriority w:val="99"/>
    <w:unhideWhenUsed/>
    <w:rsid w:val="00D921C9"/>
    <w:pPr>
      <w:tabs>
        <w:tab w:val="center" w:pos="4819"/>
        <w:tab w:val="right" w:pos="9638"/>
      </w:tabs>
    </w:pPr>
  </w:style>
  <w:style w:type="character" w:customStyle="1" w:styleId="AlatunnisteChar">
    <w:name w:val="Alatunniste Char"/>
    <w:basedOn w:val="Kappaleenoletusfontti"/>
    <w:link w:val="Alatunniste"/>
    <w:uiPriority w:val="99"/>
    <w:rsid w:val="00D921C9"/>
    <w:rPr>
      <w:rFonts w:ascii="Calibri" w:eastAsia="Calibri" w:hAnsi="Calibri" w:cs="Calibri"/>
    </w:rPr>
  </w:style>
  <w:style w:type="paragraph" w:customStyle="1" w:styleId="Default">
    <w:name w:val="Default"/>
    <w:basedOn w:val="Normaali"/>
    <w:rsid w:val="001B6D15"/>
    <w:pPr>
      <w:widowControl/>
    </w:pPr>
    <w:rPr>
      <w:rFonts w:ascii="Times New Roman" w:eastAsiaTheme="minorHAnsi" w:hAnsi="Times New Roman" w:cs="Times New Roman"/>
      <w:color w:val="000000"/>
      <w:sz w:val="24"/>
      <w:szCs w:val="24"/>
      <w:lang w:val="fi-FI"/>
    </w:rPr>
  </w:style>
  <w:style w:type="paragraph" w:styleId="Sisllysluettelonotsikko">
    <w:name w:val="TOC Heading"/>
    <w:basedOn w:val="Otsikko1"/>
    <w:next w:val="Normaali"/>
    <w:uiPriority w:val="39"/>
    <w:unhideWhenUsed/>
    <w:qFormat/>
    <w:rsid w:val="00F84785"/>
    <w:pPr>
      <w:keepNext/>
      <w:keepLines/>
      <w:widowControl/>
      <w:autoSpaceDE/>
      <w:autoSpaceDN/>
      <w:spacing w:before="240" w:line="259" w:lineRule="auto"/>
      <w:ind w:right="0"/>
      <w:outlineLvl w:val="9"/>
    </w:pPr>
    <w:rPr>
      <w:rFonts w:asciiTheme="majorHAnsi" w:eastAsiaTheme="majorEastAsia" w:hAnsiTheme="majorHAnsi" w:cstheme="majorBidi"/>
      <w:b w:val="0"/>
      <w:color w:val="365F91" w:themeColor="accent1" w:themeShade="BF"/>
      <w:sz w:val="32"/>
      <w:szCs w:val="32"/>
      <w:lang w:val="fi-FI" w:eastAsia="fi-FI"/>
    </w:rPr>
  </w:style>
  <w:style w:type="paragraph" w:styleId="Sisluet1">
    <w:name w:val="toc 1"/>
    <w:basedOn w:val="Normaali"/>
    <w:next w:val="Normaali"/>
    <w:autoRedefine/>
    <w:uiPriority w:val="39"/>
    <w:unhideWhenUsed/>
    <w:rsid w:val="00F84785"/>
    <w:pPr>
      <w:spacing w:after="100"/>
    </w:pPr>
  </w:style>
  <w:style w:type="paragraph" w:styleId="Sisluet2">
    <w:name w:val="toc 2"/>
    <w:basedOn w:val="Normaali"/>
    <w:next w:val="Normaali"/>
    <w:autoRedefine/>
    <w:uiPriority w:val="39"/>
    <w:unhideWhenUsed/>
    <w:rsid w:val="00F84785"/>
    <w:pPr>
      <w:spacing w:after="100"/>
      <w:ind w:left="220"/>
    </w:pPr>
  </w:style>
  <w:style w:type="character" w:styleId="Hyperlinkki">
    <w:name w:val="Hyperlink"/>
    <w:basedOn w:val="Kappaleenoletusfontti"/>
    <w:uiPriority w:val="99"/>
    <w:unhideWhenUsed/>
    <w:rsid w:val="00F84785"/>
    <w:rPr>
      <w:color w:val="0000FF" w:themeColor="hyperlink"/>
      <w:u w:val="single"/>
    </w:rPr>
  </w:style>
  <w:style w:type="paragraph" w:styleId="Seliteteksti">
    <w:name w:val="Balloon Text"/>
    <w:basedOn w:val="Normaali"/>
    <w:link w:val="SelitetekstiChar"/>
    <w:uiPriority w:val="99"/>
    <w:semiHidden/>
    <w:unhideWhenUsed/>
    <w:rsid w:val="0061137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1137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121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WSAsiakirjanTilaTaxHTField0 xmlns="http://schemas.microsoft.com/sharepoint/v3">
      <Terms xmlns="http://schemas.microsoft.com/office/infopath/2007/PartnerControls">
        <TermInfo xmlns="http://schemas.microsoft.com/office/infopath/2007/PartnerControls">
          <TermName xmlns="http://schemas.microsoft.com/office/infopath/2007/PartnerControls">Luonnos</TermName>
          <TermId xmlns="http://schemas.microsoft.com/office/infopath/2007/PartnerControls">cffe4b42-1f25-44f1-b23c-2029c426260a</TermId>
        </TermInfo>
      </Terms>
    </WSAsiakirjanTilaTaxHTField0>
    <TaxCatchAll xmlns="23976095-126b-41fb-bd91-153bc7507280">
      <Value>5</Value>
      <Value>2</Value>
    </TaxCatchAll>
    <TaxKeywordTaxHTField xmlns="23976095-126b-41fb-bd91-153bc7507280">
      <Terms xmlns="http://schemas.microsoft.com/office/infopath/2007/PartnerControls"/>
    </TaxKeywordTaxHTField>
    <WSJulkisuusluokkaTaxHTField0 xmlns="http://schemas.microsoft.com/sharepoint/v3">
      <Terms xmlns="http://schemas.microsoft.com/office/infopath/2007/PartnerControls"/>
    </WSJulkisuusluokkaTaxHTField0>
    <WSAsiakirjatyyppiTaxHTField0 xmlns="http://schemas.microsoft.com/sharepoint/v3">
      <Terms xmlns="http://schemas.microsoft.com/office/infopath/2007/PartnerControls">
        <TermInfo xmlns="http://schemas.microsoft.com/office/infopath/2007/PartnerControls">
          <TermName xmlns="http://schemas.microsoft.com/office/infopath/2007/PartnerControls">Dokumentti</TermName>
          <TermId xmlns="http://schemas.microsoft.com/office/infopath/2007/PartnerControls">b5b53e4f-9c17-4b16-b8f2-154b296530f0</TermId>
        </TermInfo>
      </Terms>
    </WSAsiakirjatyyppi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okumentti" ma:contentTypeID="0x0101007C409ECBB1618E43B3529E178FA58F2D" ma:contentTypeVersion="" ma:contentTypeDescription="" ma:contentTypeScope="" ma:versionID="2fdb14e1a3b43656b06d934686139c82">
  <xsd:schema xmlns:xsd="http://www.w3.org/2001/XMLSchema" xmlns:xs="http://www.w3.org/2001/XMLSchema" xmlns:p="http://schemas.microsoft.com/office/2006/metadata/properties" xmlns:ns2="http://schemas.microsoft.com/sharepoint/v3" xmlns:ns3="23976095-126b-41fb-bd91-153bc7507280" targetNamespace="http://schemas.microsoft.com/office/2006/metadata/properties" ma:root="true" ma:fieldsID="eaeb0c1cf1c3afb3e701d0dcee11f0c8" ns2:_="" ns3:_="">
    <xsd:import namespace="http://schemas.microsoft.com/sharepoint/v3"/>
    <xsd:import namespace="23976095-126b-41fb-bd91-153bc7507280"/>
    <xsd:element name="properties">
      <xsd:complexType>
        <xsd:sequence>
          <xsd:element name="documentManagement">
            <xsd:complexType>
              <xsd:all>
                <xsd:element ref="ns2:WSAsiakirjanTilaTaxHTField0" minOccurs="0"/>
                <xsd:element ref="ns3:TaxCatchAll" minOccurs="0"/>
                <xsd:element ref="ns2:WSAsiakirjatyyppiTaxHTField0" minOccurs="0"/>
                <xsd:element ref="ns2:WSJulkisuusluokkaTaxHTField0"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SAsiakirjanTilaTaxHTField0" ma:index="1" nillable="true" ma:taxonomy="true" ma:internalName="WSAsiakirjanTilaTaxHTField0" ma:taxonomyFieldName="WSAsiakirjanTila" ma:displayName="Asiakirjan tila" ma:default="" ma:fieldId="{6e135ad1-e7e1-4b5f-a366-1df84d168065}" ma:sspId="15326633-dc7f-44fb-857f-c015186c5499" ma:termSetId="f1a45f4d-6fa2-407b-a2ff-868d1ad17fb5" ma:anchorId="00000000-0000-0000-0000-000000000000" ma:open="false" ma:isKeyword="false">
      <xsd:complexType>
        <xsd:sequence>
          <xsd:element ref="pc:Terms" minOccurs="0" maxOccurs="1"/>
        </xsd:sequence>
      </xsd:complexType>
    </xsd:element>
    <xsd:element name="WSAsiakirjatyyppiTaxHTField0" ma:index="4" ma:taxonomy="true" ma:internalName="WSAsiakirjatyyppiTaxHTField0" ma:taxonomyFieldName="WSAsiakirjatyyppi" ma:displayName="Asiakirjatyyppi" ma:fieldId="{a9e3d026-7ba6-4e93-a685-32112e241c68}" ma:sspId="15326633-dc7f-44fb-857f-c015186c5499" ma:termSetId="955f7f30-812f-4a4a-a6c7-be4f8a74fd50" ma:anchorId="00000000-0000-0000-0000-000000000000" ma:open="false" ma:isKeyword="false">
      <xsd:complexType>
        <xsd:sequence>
          <xsd:element ref="pc:Terms" minOccurs="0" maxOccurs="1"/>
        </xsd:sequence>
      </xsd:complexType>
    </xsd:element>
    <xsd:element name="WSJulkisuusluokkaTaxHTField0" ma:index="6" nillable="true" ma:taxonomy="true" ma:internalName="WSJulkisuusluokkaTaxHTField0" ma:taxonomyFieldName="WSJulkisuusluokka" ma:displayName="Julkisuusluokka" ma:default="" ma:fieldId="{efae0bdb-c6e0-481b-b9e6-db8e0c8b27df}" ma:sspId="15326633-dc7f-44fb-857f-c015186c5499" ma:termSetId="e78a871d-e7ec-4057-8fe2-d68562d8d4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976095-126b-41fb-bd91-153bc7507280" elementFormDefault="qualified">
    <xsd:import namespace="http://schemas.microsoft.com/office/2006/documentManagement/types"/>
    <xsd:import namespace="http://schemas.microsoft.com/office/infopath/2007/PartnerControls"/>
    <xsd:element name="TaxCatchAll" ma:index="2" nillable="true" ma:displayName="Luokituksen Kaikki-sarake" ma:hidden="true" ma:list="{D60E21B4-1BA2-49ED-A265-4130CF9A54D7}" ma:internalName="TaxCatchAll" ma:showField="CatchAllData" ma:web="{6c2c02e2-a88a-46d1-925c-a918108877e8}">
      <xsd:complexType>
        <xsd:complexContent>
          <xsd:extension base="dms:MultiChoiceLookup">
            <xsd:sequence>
              <xsd:element name="Value" type="dms:Lookup" maxOccurs="unbounded" minOccurs="0" nillable="true"/>
            </xsd:sequence>
          </xsd:extension>
        </xsd:complexContent>
      </xsd:complexType>
    </xsd:element>
    <xsd:element name="TaxKeywordTaxHTField" ma:index="8" nillable="true" ma:taxonomy="true" ma:internalName="TaxKeywordTaxHTField" ma:taxonomyFieldName="TaxKeyword" ma:displayName="Yrityksen avainsanat" ma:fieldId="{23f27201-bee3-471e-b2e7-b64fd8b7ca38}" ma:taxonomyMulti="true" ma:sspId="15326633-dc7f-44fb-857f-c015186c5499"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B489-FC6D-4235-A7A2-60753AFC668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3976095-126b-41fb-bd91-153bc7507280"/>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1D70D39-F98A-4B80-A535-D2B5E1B49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976095-126b-41fb-bd91-153bc7507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A8F7D-E929-4F20-9206-3F536545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3844</Words>
  <Characters>31139</Characters>
  <Application>Microsoft Office Word</Application>
  <DocSecurity>0</DocSecurity>
  <Lines>259</Lines>
  <Paragraphs>69</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34914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Vuojela Hanna</dc:creator>
  <cp:keywords/>
  <cp:lastModifiedBy>Vuojela Hanna</cp:lastModifiedBy>
  <cp:revision>2</cp:revision>
  <cp:lastPrinted>2019-01-23T09:32:00Z</cp:lastPrinted>
  <dcterms:created xsi:type="dcterms:W3CDTF">2019-06-14T12:00:00Z</dcterms:created>
  <dcterms:modified xsi:type="dcterms:W3CDTF">2019-06-14T12:00:00Z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2016-07-28T00:00:00Z</vt:filetime>
  </property>
  <property fmtid="{D5CDD505-2E9C-101B-9397-08002B2CF9AE}" pid="3" name="LastSaved">
    <vt:filetime>2018-09-25T00:00:00Z</vt:filetime>
  </property>
  <property fmtid="{D5CDD505-2E9C-101B-9397-08002B2CF9AE}" pid="4" name="ContentTypeId">
    <vt:lpwstr>0x0101007C409ECBB1618E43B3529E178FA58F2D</vt:lpwstr>
  </property>
  <property fmtid="{D5CDD505-2E9C-101B-9397-08002B2CF9AE}" pid="5" name="TaxKeyword">
    <vt:lpwstr/>
  </property>
  <property fmtid="{D5CDD505-2E9C-101B-9397-08002B2CF9AE}" pid="6" name="WSAsiakirjanTila">
    <vt:lpwstr>5;#Luonnos|cffe4b42-1f25-44f1-b23c-2029c426260a</vt:lpwstr>
  </property>
  <property fmtid="{D5CDD505-2E9C-101B-9397-08002B2CF9AE}" pid="7" name="WSAsiakirjatyyppi">
    <vt:lpwstr>2;#Dokumentti|b5b53e4f-9c17-4b16-b8f2-154b296530f0</vt:lpwstr>
  </property>
  <property fmtid="{D5CDD505-2E9C-101B-9397-08002B2CF9AE}" pid="8" name="WSJulkisuusluokka">
    <vt:lpwstr/>
  </property>
  <property fmtid="{D5CDD505-2E9C-101B-9397-08002B2CF9AE}" pid="9" name="_AdHocReviewCycleID">
    <vt:i4>1222987465</vt:i4>
  </property>
  <property fmtid="{D5CDD505-2E9C-101B-9397-08002B2CF9AE}" pid="10" name="_NewReviewCycle">
    <vt:lpwstr/>
  </property>
  <property fmtid="{D5CDD505-2E9C-101B-9397-08002B2CF9AE}" pid="11" name="_EmailSubject">
    <vt:lpwstr>Uusi konserniohje ja päivitetty hallintosääntö</vt:lpwstr>
  </property>
  <property fmtid="{D5CDD505-2E9C-101B-9397-08002B2CF9AE}" pid="12" name="_AuthorEmail">
    <vt:lpwstr>Hanna.Vuojela@nokiankaupunki.fi</vt:lpwstr>
  </property>
  <property fmtid="{D5CDD505-2E9C-101B-9397-08002B2CF9AE}" pid="13" name="_AuthorEmailDisplayName">
    <vt:lpwstr>Vuojela Hanna</vt:lpwstr>
  </property>
</Properties>
</file>